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1BD9" w14:textId="5818D81B" w:rsidR="003B0135" w:rsidRPr="0057279F" w:rsidRDefault="00D62259" w:rsidP="003B0135">
      <w:pPr>
        <w:pStyle w:val="NormalnyWeb"/>
        <w:spacing w:after="0" w:line="240" w:lineRule="auto"/>
        <w:ind w:left="4956"/>
        <w:contextualSpacing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</w:rPr>
        <w:t xml:space="preserve">Bydgoszcz, </w:t>
      </w:r>
      <w:r w:rsidR="0017345F">
        <w:rPr>
          <w:rFonts w:asciiTheme="minorHAnsi" w:hAnsiTheme="minorHAnsi" w:cstheme="minorHAnsi"/>
        </w:rPr>
        <w:t>15</w:t>
      </w:r>
      <w:r w:rsidR="004618CA" w:rsidRPr="004618CA">
        <w:rPr>
          <w:rFonts w:asciiTheme="minorHAnsi" w:hAnsiTheme="minorHAnsi" w:cstheme="minorHAnsi"/>
        </w:rPr>
        <w:t>.1</w:t>
      </w:r>
      <w:r w:rsidR="008328B8">
        <w:rPr>
          <w:rFonts w:asciiTheme="minorHAnsi" w:hAnsiTheme="minorHAnsi" w:cstheme="minorHAnsi"/>
        </w:rPr>
        <w:t>1</w:t>
      </w:r>
      <w:r w:rsidR="00D05247" w:rsidRPr="004618CA">
        <w:rPr>
          <w:rFonts w:asciiTheme="minorHAnsi" w:hAnsiTheme="minorHAnsi" w:cstheme="minorHAnsi"/>
        </w:rPr>
        <w:t>.202</w:t>
      </w:r>
      <w:r w:rsidR="00462D96">
        <w:rPr>
          <w:rFonts w:asciiTheme="minorHAnsi" w:hAnsiTheme="minorHAnsi" w:cstheme="minorHAnsi"/>
        </w:rPr>
        <w:t>2</w:t>
      </w:r>
      <w:r w:rsidRPr="004618CA">
        <w:rPr>
          <w:rFonts w:asciiTheme="minorHAnsi" w:hAnsiTheme="minorHAnsi" w:cstheme="minorHAnsi"/>
        </w:rPr>
        <w:t xml:space="preserve"> </w:t>
      </w:r>
      <w:r w:rsidR="003B0135" w:rsidRPr="004618CA">
        <w:rPr>
          <w:rFonts w:asciiTheme="minorHAnsi" w:hAnsiTheme="minorHAnsi" w:cstheme="minorHAnsi"/>
        </w:rPr>
        <w:t>r.</w:t>
      </w:r>
      <w:r w:rsidR="003B0135" w:rsidRPr="0057279F">
        <w:rPr>
          <w:rFonts w:asciiTheme="minorHAnsi" w:hAnsiTheme="minorHAnsi" w:cstheme="minorHAnsi"/>
        </w:rPr>
        <w:t xml:space="preserve"> </w:t>
      </w:r>
      <w:r w:rsidR="003B0135" w:rsidRPr="0057279F">
        <w:rPr>
          <w:rFonts w:asciiTheme="minorHAnsi" w:hAnsiTheme="minorHAnsi" w:cstheme="minorHAnsi"/>
        </w:rPr>
        <w:br/>
        <w:t xml:space="preserve">Procedura konkursowa nr: </w:t>
      </w:r>
      <w:r w:rsidR="00E826B9" w:rsidRPr="0057279F">
        <w:rPr>
          <w:rFonts w:asciiTheme="minorHAnsi" w:hAnsiTheme="minorHAnsi" w:cstheme="minorHAnsi"/>
          <w:b/>
        </w:rPr>
        <w:t>0</w:t>
      </w:r>
      <w:r w:rsidR="00462D96">
        <w:rPr>
          <w:rFonts w:asciiTheme="minorHAnsi" w:hAnsiTheme="minorHAnsi" w:cstheme="minorHAnsi"/>
          <w:b/>
        </w:rPr>
        <w:t>3</w:t>
      </w:r>
      <w:r w:rsidRPr="0057279F">
        <w:rPr>
          <w:rFonts w:asciiTheme="minorHAnsi" w:hAnsiTheme="minorHAnsi" w:cstheme="minorHAnsi"/>
          <w:b/>
        </w:rPr>
        <w:t xml:space="preserve"> Z PK 2</w:t>
      </w:r>
      <w:r w:rsidR="00462D96">
        <w:rPr>
          <w:rFonts w:asciiTheme="minorHAnsi" w:hAnsiTheme="minorHAnsi" w:cstheme="minorHAnsi"/>
          <w:b/>
        </w:rPr>
        <w:t>2</w:t>
      </w:r>
    </w:p>
    <w:p w14:paraId="46295ADB" w14:textId="698F47A1" w:rsidR="00251D0D" w:rsidRPr="006F0232" w:rsidRDefault="00D62259" w:rsidP="00825312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8328B8">
        <w:rPr>
          <w:rFonts w:asciiTheme="minorHAnsi" w:hAnsiTheme="minorHAnsi" w:cstheme="minorHAnsi"/>
        </w:rPr>
        <w:t>E.ZP.261</w:t>
      </w:r>
      <w:r w:rsidR="008328B8" w:rsidRPr="008328B8">
        <w:rPr>
          <w:rFonts w:asciiTheme="minorHAnsi" w:hAnsiTheme="minorHAnsi" w:cstheme="minorHAnsi"/>
        </w:rPr>
        <w:t>.53</w:t>
      </w:r>
      <w:r w:rsidR="000E7085" w:rsidRPr="008328B8">
        <w:rPr>
          <w:rFonts w:asciiTheme="minorHAnsi" w:hAnsiTheme="minorHAnsi" w:cstheme="minorHAnsi"/>
        </w:rPr>
        <w:t>.</w:t>
      </w:r>
      <w:r w:rsidR="009E79CD" w:rsidRPr="008328B8">
        <w:rPr>
          <w:rFonts w:asciiTheme="minorHAnsi" w:hAnsiTheme="minorHAnsi" w:cstheme="minorHAnsi"/>
        </w:rPr>
        <w:t>202</w:t>
      </w:r>
      <w:r w:rsidR="00462D96" w:rsidRPr="008328B8">
        <w:rPr>
          <w:rFonts w:asciiTheme="minorHAnsi" w:hAnsiTheme="minorHAnsi" w:cstheme="minorHAnsi"/>
        </w:rPr>
        <w:t>2</w:t>
      </w:r>
    </w:p>
    <w:p w14:paraId="3B8F5F1F" w14:textId="77777777" w:rsidR="00251D0D" w:rsidRPr="0057279F" w:rsidRDefault="00251D0D" w:rsidP="00251D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57279F">
        <w:rPr>
          <w:rFonts w:eastAsia="Times New Roman" w:cstheme="minorHAnsi"/>
          <w:b/>
          <w:bCs/>
          <w:color w:val="000000"/>
          <w:sz w:val="28"/>
          <w:szCs w:val="28"/>
        </w:rPr>
        <w:t>ZAPROSZENIE DO ZŁOŻENIA OFERTY</w:t>
      </w:r>
    </w:p>
    <w:p w14:paraId="064100C2" w14:textId="77777777" w:rsidR="00A81CCB" w:rsidRPr="0057279F" w:rsidRDefault="00A81CCB" w:rsidP="00251D0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8"/>
          <w:szCs w:val="8"/>
        </w:rPr>
      </w:pPr>
    </w:p>
    <w:p w14:paraId="06C6B373" w14:textId="180E154C" w:rsidR="00251D0D" w:rsidRPr="0057279F" w:rsidRDefault="00224DF4" w:rsidP="0078244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57279F">
        <w:rPr>
          <w:rFonts w:eastAsia="Times New Roman" w:cstheme="minorHAnsi"/>
          <w:b/>
          <w:bCs/>
          <w:color w:val="000000"/>
          <w:sz w:val="28"/>
          <w:szCs w:val="28"/>
        </w:rPr>
        <w:t>n</w:t>
      </w:r>
      <w:r w:rsidR="00251D0D" w:rsidRPr="0057279F">
        <w:rPr>
          <w:rFonts w:eastAsia="Times New Roman" w:cstheme="minorHAnsi"/>
          <w:b/>
          <w:bCs/>
          <w:color w:val="000000"/>
          <w:sz w:val="28"/>
          <w:szCs w:val="28"/>
        </w:rPr>
        <w:t>a</w:t>
      </w:r>
      <w:r w:rsidRPr="0057279F">
        <w:rPr>
          <w:rFonts w:eastAsia="Times New Roman" w:cstheme="minorHAnsi"/>
          <w:b/>
          <w:bCs/>
          <w:color w:val="000000"/>
          <w:sz w:val="28"/>
          <w:szCs w:val="28"/>
        </w:rPr>
        <w:t xml:space="preserve"> świadczenie usług t</w:t>
      </w:r>
      <w:r w:rsidR="00AD6558" w:rsidRPr="0057279F">
        <w:rPr>
          <w:rFonts w:eastAsia="Times New Roman" w:cstheme="minorHAnsi"/>
          <w:b/>
          <w:bCs/>
          <w:color w:val="000000"/>
          <w:sz w:val="28"/>
          <w:szCs w:val="28"/>
        </w:rPr>
        <w:t>ransportowych</w:t>
      </w:r>
    </w:p>
    <w:p w14:paraId="0FDEF342" w14:textId="77777777" w:rsidR="004C1621" w:rsidRPr="0057279F" w:rsidRDefault="004C1621" w:rsidP="004C1621">
      <w:pPr>
        <w:pStyle w:val="NormalnyWeb"/>
        <w:spacing w:before="0" w:beforeAutospacing="0" w:after="0" w:line="240" w:lineRule="auto"/>
        <w:ind w:left="720"/>
        <w:contextualSpacing/>
        <w:rPr>
          <w:rFonts w:asciiTheme="minorHAnsi" w:hAnsiTheme="minorHAnsi" w:cstheme="minorHAnsi"/>
          <w:u w:val="single"/>
        </w:rPr>
      </w:pPr>
    </w:p>
    <w:p w14:paraId="7726F275" w14:textId="77777777" w:rsidR="003C7D6A" w:rsidRPr="0057279F" w:rsidRDefault="003B0135" w:rsidP="003C7D6A">
      <w:pPr>
        <w:pStyle w:val="NormalnyWeb"/>
        <w:numPr>
          <w:ilvl w:val="0"/>
          <w:numId w:val="1"/>
        </w:numPr>
        <w:spacing w:before="0" w:beforeAutospacing="0" w:after="0" w:line="240" w:lineRule="auto"/>
        <w:contextualSpacing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  <w:b/>
        </w:rPr>
        <w:t>Nazwa i adres Zamawiającego</w:t>
      </w:r>
      <w:r w:rsidRPr="0057279F">
        <w:rPr>
          <w:rFonts w:asciiTheme="minorHAnsi" w:hAnsiTheme="minorHAnsi" w:cstheme="minorHAnsi"/>
        </w:rPr>
        <w:br/>
        <w:t>Kujawsko – Pomorskie Centrum Pulmonologii</w:t>
      </w:r>
      <w:r w:rsidR="00BF30A8" w:rsidRPr="0057279F">
        <w:rPr>
          <w:rFonts w:asciiTheme="minorHAnsi" w:hAnsiTheme="minorHAnsi" w:cstheme="minorHAnsi"/>
        </w:rPr>
        <w:t xml:space="preserve"> w Bydgoszczy</w:t>
      </w:r>
      <w:r w:rsidR="00BF30A8" w:rsidRPr="0057279F">
        <w:rPr>
          <w:rFonts w:asciiTheme="minorHAnsi" w:hAnsiTheme="minorHAnsi" w:cstheme="minorHAnsi"/>
        </w:rPr>
        <w:br/>
        <w:t xml:space="preserve">ul. Seminaryjna 1, </w:t>
      </w:r>
      <w:r w:rsidRPr="0057279F">
        <w:rPr>
          <w:rFonts w:asciiTheme="minorHAnsi" w:hAnsiTheme="minorHAnsi" w:cstheme="minorHAnsi"/>
        </w:rPr>
        <w:t>85-326 Bydgoszcz</w:t>
      </w:r>
      <w:r w:rsidRPr="0057279F">
        <w:rPr>
          <w:rFonts w:asciiTheme="minorHAnsi" w:hAnsiTheme="minorHAnsi" w:cstheme="minorHAnsi"/>
        </w:rPr>
        <w:br/>
        <w:t>tel. (52) 32-56-600</w:t>
      </w:r>
      <w:r w:rsidRPr="0057279F">
        <w:rPr>
          <w:rFonts w:asciiTheme="minorHAnsi" w:hAnsiTheme="minorHAnsi" w:cstheme="minorHAnsi"/>
        </w:rPr>
        <w:br/>
        <w:t xml:space="preserve">str. </w:t>
      </w:r>
      <w:r w:rsidR="008F2158" w:rsidRPr="0057279F">
        <w:rPr>
          <w:rFonts w:asciiTheme="minorHAnsi" w:hAnsiTheme="minorHAnsi" w:cstheme="minorHAnsi"/>
        </w:rPr>
        <w:t>i</w:t>
      </w:r>
      <w:r w:rsidRPr="0057279F">
        <w:rPr>
          <w:rFonts w:asciiTheme="minorHAnsi" w:hAnsiTheme="minorHAnsi" w:cstheme="minorHAnsi"/>
        </w:rPr>
        <w:t xml:space="preserve">nternetowa: </w:t>
      </w:r>
      <w:hyperlink r:id="rId8" w:history="1">
        <w:r w:rsidR="00BF30A8" w:rsidRPr="0057279F">
          <w:rPr>
            <w:rStyle w:val="Hipercze"/>
            <w:rFonts w:asciiTheme="minorHAnsi" w:hAnsiTheme="minorHAnsi" w:cstheme="minorHAnsi"/>
          </w:rPr>
          <w:t>www.kpcp.pl</w:t>
        </w:r>
      </w:hyperlink>
      <w:r w:rsidRPr="0057279F">
        <w:rPr>
          <w:rFonts w:asciiTheme="minorHAnsi" w:hAnsiTheme="minorHAnsi" w:cstheme="minorHAnsi"/>
        </w:rPr>
        <w:t xml:space="preserve"> </w:t>
      </w:r>
      <w:r w:rsidR="008F2158" w:rsidRPr="0057279F">
        <w:rPr>
          <w:rFonts w:asciiTheme="minorHAnsi" w:hAnsiTheme="minorHAnsi" w:cstheme="minorHAnsi"/>
        </w:rPr>
        <w:br/>
        <w:t xml:space="preserve">e-mail: </w:t>
      </w:r>
      <w:hyperlink r:id="rId9" w:history="1">
        <w:r w:rsidR="008F2158" w:rsidRPr="0057279F">
          <w:rPr>
            <w:rStyle w:val="Hipercze"/>
            <w:rFonts w:asciiTheme="minorHAnsi" w:hAnsiTheme="minorHAnsi" w:cstheme="minorHAnsi"/>
          </w:rPr>
          <w:t>zampub@kpcp.pl</w:t>
        </w:r>
      </w:hyperlink>
      <w:r w:rsidR="008F2158" w:rsidRPr="0057279F">
        <w:rPr>
          <w:rFonts w:asciiTheme="minorHAnsi" w:hAnsiTheme="minorHAnsi" w:cstheme="minorHAnsi"/>
        </w:rPr>
        <w:t xml:space="preserve"> </w:t>
      </w:r>
      <w:r w:rsidR="008F2158" w:rsidRPr="0057279F">
        <w:rPr>
          <w:rFonts w:asciiTheme="minorHAnsi" w:hAnsiTheme="minorHAnsi" w:cstheme="minorHAnsi"/>
        </w:rPr>
        <w:br/>
        <w:t>godziny urzędowania: 7:00 – 14:35.</w:t>
      </w:r>
    </w:p>
    <w:p w14:paraId="2C305749" w14:textId="77777777" w:rsidR="00445378" w:rsidRPr="0057279F" w:rsidRDefault="00445378" w:rsidP="00A27869">
      <w:pPr>
        <w:pStyle w:val="NormalnyWeb"/>
        <w:spacing w:before="0" w:beforeAutospacing="0" w:after="0" w:line="240" w:lineRule="auto"/>
        <w:ind w:left="993" w:hanging="284"/>
        <w:contextualSpacing/>
        <w:jc w:val="both"/>
        <w:rPr>
          <w:rFonts w:asciiTheme="minorHAnsi" w:hAnsiTheme="minorHAnsi" w:cstheme="minorHAnsi"/>
          <w:u w:val="single"/>
        </w:rPr>
      </w:pPr>
    </w:p>
    <w:p w14:paraId="55914AD5" w14:textId="77777777" w:rsidR="00825312" w:rsidRPr="006F0232" w:rsidRDefault="00825312" w:rsidP="00A27869">
      <w:pPr>
        <w:pStyle w:val="NormalnyWeb"/>
        <w:spacing w:before="0" w:beforeAutospacing="0" w:after="0" w:line="240" w:lineRule="auto"/>
        <w:ind w:left="993" w:hanging="284"/>
        <w:contextualSpacing/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14:paraId="41F0B9E0" w14:textId="77777777" w:rsidR="008F2158" w:rsidRPr="0057279F" w:rsidRDefault="008F2158" w:rsidP="008C30D1">
      <w:pPr>
        <w:pStyle w:val="NormalnyWeb"/>
        <w:numPr>
          <w:ilvl w:val="0"/>
          <w:numId w:val="1"/>
        </w:numPr>
        <w:spacing w:before="0" w:beforeAutospacing="0" w:after="0" w:line="240" w:lineRule="auto"/>
        <w:ind w:left="567" w:hanging="207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Przedmiot zamówienia</w:t>
      </w:r>
      <w:r w:rsidR="008C30D1" w:rsidRPr="0057279F">
        <w:rPr>
          <w:rFonts w:asciiTheme="minorHAnsi" w:hAnsiTheme="minorHAnsi" w:cstheme="minorHAnsi"/>
          <w:b/>
        </w:rPr>
        <w:t>:</w:t>
      </w:r>
    </w:p>
    <w:p w14:paraId="01B4A08D" w14:textId="77777777" w:rsidR="00A9673F" w:rsidRPr="0057279F" w:rsidRDefault="00A9673F" w:rsidP="00A9673F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Przedmiotem zamówienia jest świadczenie usług transportowych dla Zamawiającego (CPV 60180000-3), zgodnie z Opisem przedmiotu zamówienia stanowiącym załącznik nr 1 do Zaproszenia.</w:t>
      </w:r>
    </w:p>
    <w:p w14:paraId="097FEF02" w14:textId="77777777" w:rsidR="00A9673F" w:rsidRPr="0057279F" w:rsidRDefault="00A9673F" w:rsidP="00A9673F">
      <w:pPr>
        <w:pStyle w:val="Akapitzlist"/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 xml:space="preserve">Zamawiający przedstawił przedmiot zamówienia jako jedno zadanie, oferta musi obejmować cały przedmiot zamówienia. </w:t>
      </w:r>
    </w:p>
    <w:p w14:paraId="7E85D64B" w14:textId="18C1D30D" w:rsidR="000560DB" w:rsidRDefault="00A9673F" w:rsidP="00A9673F">
      <w:pPr>
        <w:pStyle w:val="Akapitzlist"/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 xml:space="preserve">Szczegółowe zasady realizacji oraz przewidywane zmiany umowy określa projekt umowy stanowiący załącznik nr 5 do Zaproszenia. </w:t>
      </w:r>
    </w:p>
    <w:p w14:paraId="5ECA6673" w14:textId="64C0328E" w:rsidR="00462D96" w:rsidRPr="006F0232" w:rsidRDefault="00462D96" w:rsidP="00462D96">
      <w:pPr>
        <w:jc w:val="both"/>
        <w:rPr>
          <w:rFonts w:cstheme="minorHAnsi"/>
          <w:sz w:val="12"/>
          <w:szCs w:val="12"/>
        </w:rPr>
      </w:pPr>
    </w:p>
    <w:p w14:paraId="1B6052C1" w14:textId="77777777" w:rsidR="00462D96" w:rsidRPr="00DA47AF" w:rsidRDefault="00462D96" w:rsidP="00462D96">
      <w:pPr>
        <w:pStyle w:val="Akapitzlist"/>
        <w:numPr>
          <w:ilvl w:val="0"/>
          <w:numId w:val="1"/>
        </w:numP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pl"/>
        </w:rPr>
      </w:pPr>
      <w:r w:rsidRPr="00DA47A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pl"/>
        </w:rPr>
        <w:t>Podstawy wykluczenia</w:t>
      </w:r>
    </w:p>
    <w:p w14:paraId="5953823D" w14:textId="78803572" w:rsidR="00462D96" w:rsidRPr="00DA47AF" w:rsidRDefault="00462D96" w:rsidP="00462D96">
      <w:pPr>
        <w:pStyle w:val="Akapitzlist"/>
        <w:spacing w:before="120" w:after="12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pl"/>
        </w:rPr>
      </w:pPr>
      <w:r w:rsidRPr="00DA47AF">
        <w:rPr>
          <w:rFonts w:asciiTheme="minorHAnsi" w:eastAsia="Arial" w:hAnsiTheme="minorHAnsi" w:cstheme="minorHAnsi"/>
          <w:color w:val="000000"/>
          <w:sz w:val="24"/>
          <w:szCs w:val="24"/>
          <w:lang w:val="pl"/>
        </w:rPr>
        <w:t xml:space="preserve">O udzielenie zamówienia mogą ubiegać się Wykonawcy którzy </w:t>
      </w:r>
      <w:r w:rsidRPr="00DA47AF">
        <w:rPr>
          <w:rFonts w:asciiTheme="minorHAnsi" w:eastAsia="Arial" w:hAnsiTheme="minorHAnsi" w:cstheme="minorHAnsi"/>
          <w:b/>
          <w:color w:val="000000"/>
          <w:sz w:val="24"/>
          <w:szCs w:val="24"/>
          <w:lang w:val="pl"/>
        </w:rPr>
        <w:t xml:space="preserve">nie podlegają wykluczeniu </w:t>
      </w:r>
      <w:r w:rsidRPr="00DA47A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pl"/>
        </w:rPr>
        <w:t>z postępowania</w:t>
      </w:r>
      <w:r w:rsidRPr="00DA47AF">
        <w:rPr>
          <w:rFonts w:asciiTheme="minorHAnsi" w:eastAsia="Arial" w:hAnsiTheme="minorHAnsi" w:cstheme="minorHAnsi"/>
          <w:bCs/>
          <w:color w:val="000000"/>
          <w:sz w:val="24"/>
          <w:szCs w:val="24"/>
          <w:lang w:val="pl"/>
        </w:rPr>
        <w:t xml:space="preserve"> na podstawie przepisu art. 7 ustawy z dnia 13 kwietnia 2022 r. o szczególnych rozwiązaniach w zakresie przeciwdziałania wspieraniu agresji na Ukrainę oraz służących ochronie bezpieczeństwa narodowego (Dz. U. 2022 r.,</w:t>
      </w:r>
      <w:r w:rsidR="006F0232">
        <w:rPr>
          <w:rFonts w:asciiTheme="minorHAnsi" w:eastAsia="Arial" w:hAnsiTheme="minorHAnsi" w:cstheme="minorHAnsi"/>
          <w:bCs/>
          <w:color w:val="000000"/>
          <w:sz w:val="24"/>
          <w:szCs w:val="24"/>
          <w:lang w:val="pl"/>
        </w:rPr>
        <w:br/>
      </w:r>
      <w:r w:rsidRPr="00DA47AF">
        <w:rPr>
          <w:rFonts w:asciiTheme="minorHAnsi" w:eastAsia="Arial" w:hAnsiTheme="minorHAnsi" w:cstheme="minorHAnsi"/>
          <w:bCs/>
          <w:color w:val="000000"/>
          <w:sz w:val="24"/>
          <w:szCs w:val="24"/>
          <w:lang w:val="pl"/>
        </w:rPr>
        <w:t xml:space="preserve">poz. </w:t>
      </w:r>
      <w:r w:rsidRPr="007B240E">
        <w:rPr>
          <w:rFonts w:asciiTheme="minorHAnsi" w:eastAsia="Arial" w:hAnsiTheme="minorHAnsi" w:cstheme="minorHAnsi"/>
          <w:bCs/>
          <w:color w:val="000000"/>
          <w:sz w:val="24"/>
          <w:szCs w:val="24"/>
          <w:lang w:val="pl"/>
        </w:rPr>
        <w:t>835 ze zm.), tj</w:t>
      </w:r>
      <w:r w:rsidRPr="00DA47AF">
        <w:rPr>
          <w:rFonts w:asciiTheme="minorHAnsi" w:eastAsia="Arial" w:hAnsiTheme="minorHAnsi" w:cstheme="minorHAnsi"/>
          <w:bCs/>
          <w:color w:val="000000"/>
          <w:sz w:val="24"/>
          <w:szCs w:val="24"/>
          <w:lang w:val="pl"/>
        </w:rPr>
        <w:t>. z postępowania wyklucza się:</w:t>
      </w:r>
    </w:p>
    <w:p w14:paraId="73B84CFA" w14:textId="77777777" w:rsidR="00462D96" w:rsidRPr="00B9194D" w:rsidRDefault="00462D96" w:rsidP="00462D96">
      <w:pPr>
        <w:numPr>
          <w:ilvl w:val="0"/>
          <w:numId w:val="40"/>
        </w:numPr>
        <w:spacing w:after="0" w:line="240" w:lineRule="auto"/>
        <w:ind w:left="851" w:hanging="425"/>
        <w:jc w:val="both"/>
        <w:rPr>
          <w:rFonts w:eastAsia="Arial" w:cstheme="minorHAnsi"/>
          <w:bCs/>
          <w:color w:val="000000"/>
          <w:sz w:val="24"/>
          <w:szCs w:val="24"/>
          <w:lang w:val="pl"/>
        </w:rPr>
      </w:pPr>
      <w:r w:rsidRPr="00DA47AF">
        <w:rPr>
          <w:rFonts w:eastAsia="Arial" w:cstheme="minorHAnsi"/>
          <w:color w:val="000000"/>
          <w:sz w:val="24"/>
          <w:szCs w:val="24"/>
          <w:lang w:val="pl"/>
        </w:rPr>
        <w:t>wykonawcę wymienionego w wykazach określonych w rozporządzeniu 765/2006</w:t>
      </w:r>
      <w:r w:rsidRPr="00DA47AF">
        <w:rPr>
          <w:rFonts w:eastAsia="Arial" w:cstheme="minorHAnsi"/>
          <w:color w:val="000000"/>
          <w:sz w:val="24"/>
          <w:szCs w:val="24"/>
          <w:lang w:val="pl"/>
        </w:rPr>
        <w:br/>
        <w:t xml:space="preserve">i rozporządzeniu 269/2014 albo wpisanego na listę na podstawie decyzji w sprawie wpisu na listę rozstrzygającej o zastosowaniu środka, o którym mowa w art. 1 pkt 3 </w:t>
      </w:r>
      <w:r w:rsidRPr="00DA47AF">
        <w:rPr>
          <w:rFonts w:eastAsia="Arial" w:cstheme="minorHAnsi"/>
          <w:bCs/>
          <w:color w:val="000000"/>
          <w:sz w:val="24"/>
          <w:szCs w:val="24"/>
          <w:lang w:val="pl"/>
        </w:rPr>
        <w:t xml:space="preserve">ustawy z dnia 13 kwietnia 2022 r. o 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t>szczególnych rozwiązaniach w zakresie przeciwdziałania wspieraniu agresji na Ukrainę oraz służących ochronie bezpieczeństwa narodowego (Dz. U. 2022 r., poz. 835 ze zm.);</w:t>
      </w:r>
    </w:p>
    <w:p w14:paraId="006E0577" w14:textId="77777777" w:rsidR="00462D96" w:rsidRPr="00B9194D" w:rsidRDefault="00462D96" w:rsidP="00462D96">
      <w:pPr>
        <w:numPr>
          <w:ilvl w:val="0"/>
          <w:numId w:val="40"/>
        </w:numPr>
        <w:spacing w:after="0" w:line="240" w:lineRule="auto"/>
        <w:ind w:left="851" w:hanging="425"/>
        <w:jc w:val="both"/>
        <w:rPr>
          <w:rFonts w:eastAsia="Arial" w:cstheme="minorHAnsi"/>
          <w:bCs/>
          <w:color w:val="000000"/>
          <w:sz w:val="24"/>
          <w:szCs w:val="24"/>
          <w:lang w:val="pl"/>
        </w:rPr>
      </w:pP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t>wykonawcę, którego beneficjentem rzeczywistym w rozumieniu ustawy z dnia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br/>
        <w:t>1 marca 2018 r. o przeciwdziałaniu praniu pieniędzy oraz finansowaniu terroryzmu (Dz. U. z 2022 r. poz. 593 i 655) jest osoba wymieniona w wykazach określonych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br/>
        <w:t>w rozporządzeniu 765/2006 i rozporządzeniu 269/2014 albo wpisana na listę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br/>
        <w:t>lub będąca takim beneficjentem rzeczywistym od dnia 24 lutego 2022 r.,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br/>
        <w:t>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r., poz. 835 ze zm.);</w:t>
      </w:r>
    </w:p>
    <w:p w14:paraId="17D4566A" w14:textId="161946A6" w:rsidR="00462D96" w:rsidRDefault="00462D96" w:rsidP="00462D96">
      <w:pPr>
        <w:numPr>
          <w:ilvl w:val="0"/>
          <w:numId w:val="40"/>
        </w:numPr>
        <w:spacing w:after="0" w:line="240" w:lineRule="auto"/>
        <w:ind w:left="851" w:hanging="425"/>
        <w:jc w:val="both"/>
        <w:rPr>
          <w:rFonts w:eastAsia="Arial" w:cstheme="minorHAnsi"/>
          <w:bCs/>
          <w:color w:val="000000"/>
          <w:sz w:val="24"/>
          <w:szCs w:val="24"/>
          <w:lang w:val="pl"/>
        </w:rPr>
      </w:pP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lastRenderedPageBreak/>
        <w:t>wykonawcę, którego jednostką dominującą w rozumieniu art. 3 ust. 1 pkt 37 ustawy z dnia 29 września 1994 r. o rachunkowości (Dz. U. z 2021 r. poz. 217, 2105 i 2106) jest podmiot wymieniony w wykazach określonych w rozporządzeniu 765/2006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2022 r., poz. 835 ze zm.).</w:t>
      </w:r>
    </w:p>
    <w:p w14:paraId="62B819FB" w14:textId="4BC99D8E" w:rsidR="00462D96" w:rsidRPr="005E1EE4" w:rsidRDefault="00462D96" w:rsidP="00462D96">
      <w:pPr>
        <w:spacing w:after="0" w:line="240" w:lineRule="auto"/>
        <w:jc w:val="both"/>
        <w:rPr>
          <w:rFonts w:eastAsia="Arial" w:cstheme="minorHAnsi"/>
          <w:bCs/>
          <w:color w:val="000000"/>
          <w:sz w:val="2"/>
          <w:szCs w:val="2"/>
          <w:lang w:val="pl"/>
        </w:rPr>
      </w:pPr>
    </w:p>
    <w:p w14:paraId="7B34F729" w14:textId="77777777" w:rsidR="00462D96" w:rsidRDefault="00462D96" w:rsidP="00462D96">
      <w:pPr>
        <w:spacing w:before="120" w:after="120" w:line="240" w:lineRule="auto"/>
        <w:ind w:left="284"/>
        <w:jc w:val="both"/>
        <w:rPr>
          <w:rFonts w:eastAsia="Arial" w:cstheme="minorHAnsi"/>
          <w:bCs/>
          <w:color w:val="000000"/>
          <w:sz w:val="24"/>
          <w:szCs w:val="24"/>
          <w:lang w:val="pl"/>
        </w:rPr>
      </w:pPr>
      <w:r w:rsidRPr="00B9194D">
        <w:rPr>
          <w:rFonts w:eastAsia="Arial" w:cstheme="minorHAnsi"/>
          <w:color w:val="000000"/>
          <w:sz w:val="24"/>
          <w:szCs w:val="24"/>
          <w:lang w:val="pl"/>
        </w:rPr>
        <w:t xml:space="preserve">Wykluczenie następuje na okres trwania okoliczności określonych powyżej. Okres wykluczenia rozpoczyna się nie wcześniej niż po upływie 14 dni od dnia wejścia w życie ustawy </w:t>
      </w:r>
      <w:r w:rsidRPr="00B9194D">
        <w:rPr>
          <w:rFonts w:eastAsia="Arial" w:cstheme="minorHAnsi"/>
          <w:bCs/>
          <w:color w:val="000000"/>
          <w:sz w:val="24"/>
          <w:szCs w:val="24"/>
          <w:lang w:val="pl"/>
        </w:rPr>
        <w:t>z dnia 13 kwietnia 2022 r. o szczególnych rozwiązaniach w zakresie przeciwdziałania wspieraniu agresji na Ukrainę oraz służących ochronie bezpieczeństwa</w:t>
      </w:r>
      <w:r w:rsidRPr="00DA47AF">
        <w:rPr>
          <w:rFonts w:eastAsia="Arial" w:cstheme="minorHAnsi"/>
          <w:bCs/>
          <w:color w:val="000000"/>
          <w:sz w:val="24"/>
          <w:szCs w:val="24"/>
          <w:lang w:val="pl"/>
        </w:rPr>
        <w:t xml:space="preserve"> narodowego (Dz. U. 2022 r., </w:t>
      </w:r>
      <w:r w:rsidRPr="007B240E">
        <w:rPr>
          <w:rFonts w:eastAsia="Arial" w:cstheme="minorHAnsi"/>
          <w:bCs/>
          <w:color w:val="000000"/>
          <w:sz w:val="24"/>
          <w:szCs w:val="24"/>
          <w:lang w:val="pl"/>
        </w:rPr>
        <w:t>poz. 835 ze zm.), która</w:t>
      </w:r>
      <w:r w:rsidRPr="00DA47AF">
        <w:rPr>
          <w:rFonts w:eastAsia="Arial" w:cstheme="minorHAnsi"/>
          <w:bCs/>
          <w:color w:val="000000"/>
          <w:sz w:val="24"/>
          <w:szCs w:val="24"/>
          <w:lang w:val="pl"/>
        </w:rPr>
        <w:t xml:space="preserve"> weszła w życie z dniem następującym po dniu ogłoszenia, tj. 16 kwietnia 2022 roku.</w:t>
      </w:r>
    </w:p>
    <w:p w14:paraId="10AE3598" w14:textId="6B486B1E" w:rsidR="00462D96" w:rsidRPr="005E1EE4" w:rsidRDefault="00462D96" w:rsidP="00462D96">
      <w:pPr>
        <w:spacing w:after="0" w:line="240" w:lineRule="auto"/>
        <w:jc w:val="both"/>
        <w:rPr>
          <w:rFonts w:eastAsia="Arial" w:cstheme="minorHAnsi"/>
          <w:bCs/>
          <w:color w:val="000000"/>
          <w:sz w:val="10"/>
          <w:szCs w:val="10"/>
          <w:lang w:val="pl"/>
        </w:rPr>
      </w:pPr>
    </w:p>
    <w:p w14:paraId="7E97FC0F" w14:textId="3C935F47" w:rsidR="00445378" w:rsidRPr="006A25DD" w:rsidRDefault="008F2158" w:rsidP="006A25DD">
      <w:pPr>
        <w:pStyle w:val="NormalnyWeb"/>
        <w:numPr>
          <w:ilvl w:val="0"/>
          <w:numId w:val="1"/>
        </w:numPr>
        <w:spacing w:before="0" w:beforeAutospacing="0"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  <w:i/>
        </w:rPr>
      </w:pPr>
      <w:r w:rsidRPr="006A25DD">
        <w:rPr>
          <w:rFonts w:asciiTheme="minorHAnsi" w:hAnsiTheme="minorHAnsi" w:cstheme="minorHAnsi"/>
          <w:b/>
        </w:rPr>
        <w:t xml:space="preserve">Termin </w:t>
      </w:r>
      <w:r w:rsidR="00794A2B" w:rsidRPr="006A25DD">
        <w:rPr>
          <w:rFonts w:asciiTheme="minorHAnsi" w:hAnsiTheme="minorHAnsi" w:cstheme="minorHAnsi"/>
          <w:b/>
        </w:rPr>
        <w:t>realizacji</w:t>
      </w:r>
      <w:r w:rsidRPr="006A25DD">
        <w:rPr>
          <w:rFonts w:asciiTheme="minorHAnsi" w:hAnsiTheme="minorHAnsi" w:cstheme="minorHAnsi"/>
          <w:b/>
        </w:rPr>
        <w:t xml:space="preserve"> zamówienia</w:t>
      </w:r>
      <w:r w:rsidR="0085112D" w:rsidRPr="006A25DD">
        <w:rPr>
          <w:rFonts w:asciiTheme="minorHAnsi" w:hAnsiTheme="minorHAnsi" w:cstheme="minorHAnsi"/>
        </w:rPr>
        <w:t xml:space="preserve">: </w:t>
      </w:r>
      <w:r w:rsidR="00C629CB" w:rsidRPr="006A25DD">
        <w:rPr>
          <w:rFonts w:asciiTheme="minorHAnsi" w:hAnsiTheme="minorHAnsi" w:cstheme="minorHAnsi"/>
          <w:bCs/>
          <w:lang w:eastAsia="en-US"/>
        </w:rPr>
        <w:t>12 miesięcy, licząc od dnia obowiązywania</w:t>
      </w:r>
      <w:r w:rsidR="006A25DD">
        <w:rPr>
          <w:rFonts w:asciiTheme="minorHAnsi" w:hAnsiTheme="minorHAnsi" w:cstheme="minorHAnsi"/>
          <w:bCs/>
          <w:lang w:eastAsia="en-US"/>
        </w:rPr>
        <w:br/>
      </w:r>
      <w:r w:rsidR="00C629CB" w:rsidRPr="006A25DD">
        <w:rPr>
          <w:rFonts w:asciiTheme="minorHAnsi" w:hAnsiTheme="minorHAnsi" w:cstheme="minorHAnsi"/>
          <w:bCs/>
          <w:lang w:eastAsia="en-US"/>
        </w:rPr>
        <w:t>umowy,</w:t>
      </w:r>
      <w:r w:rsidR="006A25DD">
        <w:rPr>
          <w:rFonts w:asciiTheme="minorHAnsi" w:hAnsiTheme="minorHAnsi" w:cstheme="minorHAnsi"/>
          <w:bCs/>
          <w:lang w:eastAsia="en-US"/>
        </w:rPr>
        <w:t xml:space="preserve"> </w:t>
      </w:r>
      <w:r w:rsidR="00C629CB" w:rsidRPr="006A25DD">
        <w:rPr>
          <w:rFonts w:asciiTheme="minorHAnsi" w:hAnsiTheme="minorHAnsi" w:cstheme="minorHAnsi"/>
          <w:bCs/>
          <w:lang w:eastAsia="en-US"/>
        </w:rPr>
        <w:t>z przewidywanym terminem rozpoczęcia okresu realizacji zamówienia</w:t>
      </w:r>
      <w:r w:rsidR="006A25DD">
        <w:rPr>
          <w:rFonts w:asciiTheme="minorHAnsi" w:hAnsiTheme="minorHAnsi" w:cstheme="minorHAnsi"/>
          <w:bCs/>
          <w:lang w:eastAsia="en-US"/>
        </w:rPr>
        <w:br/>
      </w:r>
      <w:r w:rsidR="00C629CB" w:rsidRPr="006A25DD">
        <w:rPr>
          <w:rFonts w:asciiTheme="minorHAnsi" w:hAnsiTheme="minorHAnsi" w:cstheme="minorHAnsi"/>
          <w:b/>
          <w:lang w:eastAsia="en-US"/>
        </w:rPr>
        <w:t>– 1 styczeń 202</w:t>
      </w:r>
      <w:r w:rsidR="00462D96" w:rsidRPr="006A25DD">
        <w:rPr>
          <w:rFonts w:asciiTheme="minorHAnsi" w:hAnsiTheme="minorHAnsi" w:cstheme="minorHAnsi"/>
          <w:b/>
          <w:lang w:eastAsia="en-US"/>
        </w:rPr>
        <w:t>3</w:t>
      </w:r>
      <w:r w:rsidR="00C629CB" w:rsidRPr="006A25DD">
        <w:rPr>
          <w:rFonts w:asciiTheme="minorHAnsi" w:hAnsiTheme="minorHAnsi" w:cstheme="minorHAnsi"/>
          <w:b/>
          <w:lang w:eastAsia="en-US"/>
        </w:rPr>
        <w:t xml:space="preserve"> r.</w:t>
      </w:r>
    </w:p>
    <w:p w14:paraId="27ADD77E" w14:textId="0D160BC1" w:rsidR="00445378" w:rsidRDefault="00445378" w:rsidP="006A2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inorHAnsi" w:hAnsiTheme="minorHAnsi" w:cstheme="minorHAnsi"/>
          <w:b/>
        </w:rPr>
      </w:pPr>
    </w:p>
    <w:p w14:paraId="21CD9886" w14:textId="77777777" w:rsidR="00462D96" w:rsidRPr="005E1EE4" w:rsidRDefault="00462D96" w:rsidP="006A25D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330C2FB" w14:textId="77777777" w:rsidR="00A101EA" w:rsidRPr="0057279F" w:rsidRDefault="000279BF" w:rsidP="00993F4D">
      <w:pPr>
        <w:pStyle w:val="NormalnyWeb"/>
        <w:numPr>
          <w:ilvl w:val="0"/>
          <w:numId w:val="1"/>
        </w:numPr>
        <w:spacing w:before="0" w:beforeAutospacing="0" w:after="0" w:line="240" w:lineRule="auto"/>
        <w:ind w:hanging="436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Oferta musi zawierać:</w:t>
      </w:r>
    </w:p>
    <w:p w14:paraId="10B4F898" w14:textId="77777777" w:rsidR="00506311" w:rsidRPr="0057279F" w:rsidRDefault="00506311" w:rsidP="00506311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412DFA78" w14:textId="77777777" w:rsidR="00204900" w:rsidRPr="0057279F" w:rsidRDefault="00204900" w:rsidP="00204900">
      <w:pPr>
        <w:pStyle w:val="Akapitzlist"/>
        <w:numPr>
          <w:ilvl w:val="1"/>
          <w:numId w:val="1"/>
        </w:numPr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Zatwierdzony Opis przedmiotu zamówienia (załącznik nr 1)</w:t>
      </w:r>
    </w:p>
    <w:p w14:paraId="1BEE9BE5" w14:textId="77777777" w:rsidR="00204900" w:rsidRPr="0057279F" w:rsidRDefault="00204900" w:rsidP="00204900">
      <w:pPr>
        <w:pStyle w:val="Akapitzlist"/>
        <w:numPr>
          <w:ilvl w:val="1"/>
          <w:numId w:val="1"/>
        </w:numPr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Wypełniony i podpisany Formularz Oferty (załącznik nr 2).</w:t>
      </w:r>
    </w:p>
    <w:p w14:paraId="2BDF72EA" w14:textId="1EE957AB" w:rsidR="00204900" w:rsidRPr="0057279F" w:rsidRDefault="00204900" w:rsidP="00204900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  <w:lang w:eastAsia="zh-CN"/>
        </w:rPr>
        <w:t>Wykaz pojazdów dostępnych Wykonawcy usług w celu wykonania zamówienia</w:t>
      </w:r>
      <w:r w:rsidR="00552667" w:rsidRPr="0057279F">
        <w:rPr>
          <w:rFonts w:asciiTheme="minorHAnsi" w:hAnsiTheme="minorHAnsi" w:cstheme="minorHAnsi"/>
          <w:sz w:val="24"/>
          <w:szCs w:val="24"/>
          <w:lang w:eastAsia="zh-CN"/>
        </w:rPr>
        <w:t xml:space="preserve"> publicznego</w:t>
      </w:r>
      <w:r w:rsidRPr="0057279F">
        <w:rPr>
          <w:rFonts w:asciiTheme="minorHAnsi" w:hAnsiTheme="minorHAnsi" w:cstheme="minorHAnsi"/>
          <w:sz w:val="24"/>
          <w:szCs w:val="24"/>
          <w:lang w:eastAsia="zh-CN"/>
        </w:rPr>
        <w:t xml:space="preserve"> wraz z informacją o podstawie do dysponowania tymi zasobami (załącznik nr 3).</w:t>
      </w:r>
    </w:p>
    <w:p w14:paraId="364842DD" w14:textId="64542829" w:rsidR="00204900" w:rsidRPr="0057279F" w:rsidRDefault="00204900" w:rsidP="00204900">
      <w:pPr>
        <w:pStyle w:val="Akapitzlist"/>
        <w:widowControl w:val="0"/>
        <w:suppressAutoHyphens/>
        <w:spacing w:after="0" w:line="240" w:lineRule="auto"/>
        <w:ind w:left="709" w:right="-1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Dokument wymagany jest w celu potwierdzenia, ze Wykonawca dysponuje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>co najmniej jednym pojazdem mechanicznym spełniającym wymagania sanitarne dotyczące transportu żywności z podziałem konstrukcyjnym na część przeznaczoną do transportu żywności oraz pozostałych towarów i niezależnym dostępem do każdej z tych części.</w:t>
      </w:r>
    </w:p>
    <w:p w14:paraId="0D39F98C" w14:textId="3B6CE181" w:rsidR="00204900" w:rsidRPr="0057279F" w:rsidRDefault="00204900" w:rsidP="00204900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Wykaz osób, które będą</w:t>
      </w:r>
      <w:r w:rsidR="00552667" w:rsidRPr="0057279F">
        <w:rPr>
          <w:rFonts w:asciiTheme="minorHAnsi" w:hAnsiTheme="minorHAnsi" w:cstheme="minorHAnsi"/>
          <w:sz w:val="24"/>
          <w:szCs w:val="24"/>
        </w:rPr>
        <w:t xml:space="preserve"> skierowane przez Wykonawcę do realizacji zamówienia publicznego</w:t>
      </w:r>
      <w:r w:rsidRPr="0057279F">
        <w:rPr>
          <w:rFonts w:asciiTheme="minorHAnsi" w:hAnsiTheme="minorHAnsi" w:cstheme="minorHAnsi"/>
          <w:sz w:val="24"/>
          <w:szCs w:val="24"/>
        </w:rPr>
        <w:t xml:space="preserve">, w szczególności odpowiedzialnych za świadczenie usług wraz </w:t>
      </w:r>
      <w:r w:rsidR="00E70C8F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 xml:space="preserve">z informacjami na temat ich kwalifikacji zawodowych, </w:t>
      </w:r>
      <w:r w:rsidR="00552667" w:rsidRPr="0057279F">
        <w:rPr>
          <w:rFonts w:asciiTheme="minorHAnsi" w:hAnsiTheme="minorHAnsi" w:cstheme="minorHAnsi"/>
          <w:sz w:val="24"/>
          <w:szCs w:val="24"/>
        </w:rPr>
        <w:t xml:space="preserve">uprawnień, </w:t>
      </w:r>
      <w:r w:rsidR="00B221E9" w:rsidRPr="0057279F">
        <w:rPr>
          <w:rFonts w:asciiTheme="minorHAnsi" w:hAnsiTheme="minorHAnsi" w:cstheme="minorHAnsi"/>
          <w:sz w:val="24"/>
          <w:szCs w:val="24"/>
        </w:rPr>
        <w:t xml:space="preserve">doświadczenia </w:t>
      </w:r>
      <w:r w:rsidR="00E70C8F">
        <w:rPr>
          <w:rFonts w:asciiTheme="minorHAnsi" w:hAnsiTheme="minorHAnsi" w:cstheme="minorHAnsi"/>
          <w:sz w:val="24"/>
          <w:szCs w:val="24"/>
        </w:rPr>
        <w:br/>
      </w:r>
      <w:r w:rsidR="00B221E9" w:rsidRPr="0057279F">
        <w:rPr>
          <w:rFonts w:asciiTheme="minorHAnsi" w:hAnsiTheme="minorHAnsi" w:cstheme="minorHAnsi"/>
          <w:sz w:val="24"/>
          <w:szCs w:val="24"/>
        </w:rPr>
        <w:t>i wykształcenia</w:t>
      </w:r>
      <w:r w:rsidRPr="0057279F">
        <w:rPr>
          <w:rFonts w:asciiTheme="minorHAnsi" w:hAnsiTheme="minorHAnsi" w:cstheme="minorHAnsi"/>
          <w:sz w:val="24"/>
          <w:szCs w:val="24"/>
        </w:rPr>
        <w:t xml:space="preserve"> niezbędnych do wykonania zamówienia</w:t>
      </w:r>
      <w:r w:rsidR="00552667" w:rsidRPr="0057279F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57279F">
        <w:rPr>
          <w:rFonts w:asciiTheme="minorHAnsi" w:hAnsiTheme="minorHAnsi" w:cstheme="minorHAnsi"/>
          <w:sz w:val="24"/>
          <w:szCs w:val="24"/>
        </w:rPr>
        <w:t>, a także zakresu wykonywanych przez nie czynności oraz informacją o podstawie do dysponowania tymi osobami (załącznik nr 4).</w:t>
      </w:r>
    </w:p>
    <w:p w14:paraId="15DE8E19" w14:textId="1DA56BF1" w:rsidR="002D268E" w:rsidRPr="005E1EE4" w:rsidRDefault="00204900" w:rsidP="005E1EE4">
      <w:pPr>
        <w:pStyle w:val="Akapitzlist"/>
        <w:widowControl w:val="0"/>
        <w:suppressAutoHyphens/>
        <w:spacing w:after="0" w:line="240" w:lineRule="auto"/>
        <w:ind w:left="709" w:right="-1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Dokument wymagany jest w celu potwierdzenia, że Wykonawca dysponuje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>co najmniej jedną osobą odpowiedzialną za wykonanie usług, która spełnia wymagania sanitarne dotyczące osób dokonujących przewozu żywności, zgodnie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 xml:space="preserve">z ustawą z dnia 25 sierpnia 2006 roku </w:t>
      </w:r>
      <w:r w:rsidR="005E1EE4">
        <w:rPr>
          <w:rFonts w:asciiTheme="minorHAnsi" w:hAnsiTheme="minorHAnsi" w:cstheme="minorHAnsi"/>
          <w:sz w:val="24"/>
          <w:szCs w:val="24"/>
        </w:rPr>
        <w:t>o bezpieczeństwie żywności i żywienia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2C726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5E1EE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5E1EE4">
        <w:rPr>
          <w:rFonts w:asciiTheme="minorHAnsi" w:hAnsiTheme="minorHAnsi" w:cstheme="minorHAnsi"/>
          <w:sz w:val="24"/>
          <w:szCs w:val="24"/>
        </w:rPr>
        <w:t xml:space="preserve">. </w:t>
      </w:r>
      <w:r w:rsidRPr="002C726A">
        <w:rPr>
          <w:rFonts w:asciiTheme="minorHAnsi" w:hAnsiTheme="minorHAnsi" w:cstheme="minorHAnsi"/>
          <w:sz w:val="24"/>
          <w:szCs w:val="24"/>
        </w:rPr>
        <w:t>Dz. U. z 20</w:t>
      </w:r>
      <w:r w:rsidR="005E1EE4">
        <w:rPr>
          <w:rFonts w:asciiTheme="minorHAnsi" w:hAnsiTheme="minorHAnsi" w:cstheme="minorHAnsi"/>
          <w:sz w:val="24"/>
          <w:szCs w:val="24"/>
        </w:rPr>
        <w:t>22</w:t>
      </w:r>
      <w:r w:rsidRPr="002C726A">
        <w:rPr>
          <w:rFonts w:asciiTheme="minorHAnsi" w:hAnsiTheme="minorHAnsi" w:cstheme="minorHAnsi"/>
          <w:sz w:val="24"/>
          <w:szCs w:val="24"/>
        </w:rPr>
        <w:t xml:space="preserve"> r., poz. 2</w:t>
      </w:r>
      <w:r w:rsidR="005E1EE4">
        <w:rPr>
          <w:rFonts w:asciiTheme="minorHAnsi" w:hAnsiTheme="minorHAnsi" w:cstheme="minorHAnsi"/>
          <w:sz w:val="24"/>
          <w:szCs w:val="24"/>
        </w:rPr>
        <w:t>132</w:t>
      </w:r>
      <w:r w:rsidRPr="0057279F">
        <w:rPr>
          <w:rFonts w:asciiTheme="minorHAnsi" w:hAnsiTheme="minorHAnsi" w:cstheme="minorHAnsi"/>
          <w:sz w:val="24"/>
          <w:szCs w:val="24"/>
        </w:rPr>
        <w:t>) oraz wydanymi na jej podstawie przepisami wykonawczymi</w:t>
      </w:r>
      <w:r w:rsidR="005E1EE4">
        <w:rPr>
          <w:rFonts w:asciiTheme="minorHAnsi" w:hAnsiTheme="minorHAnsi" w:cstheme="minorHAnsi"/>
          <w:sz w:val="24"/>
          <w:szCs w:val="24"/>
        </w:rPr>
        <w:t>.</w:t>
      </w:r>
    </w:p>
    <w:p w14:paraId="6B303B2C" w14:textId="530FA792" w:rsidR="00204900" w:rsidRPr="0057279F" w:rsidRDefault="00204900" w:rsidP="00204900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Dokument wydany przez organ urzędowej kontroli żywności potwierdzający dopuszczenie pojazdów – wymienionych w wykazie (załącznik nr 3)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>– do wykonywania działalności w zakresie obrotu żywnością polegającej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>na świadczeniu usług transportowych, wystawiony/zaktualizowany nie wcześniej</w:t>
      </w:r>
      <w:r w:rsidR="005E1EE4">
        <w:rPr>
          <w:rFonts w:asciiTheme="minorHAnsi" w:hAnsiTheme="minorHAnsi" w:cstheme="minorHAnsi"/>
          <w:sz w:val="24"/>
          <w:szCs w:val="24"/>
        </w:rPr>
        <w:br/>
      </w:r>
      <w:r w:rsidRPr="0057279F">
        <w:rPr>
          <w:rFonts w:asciiTheme="minorHAnsi" w:hAnsiTheme="minorHAnsi" w:cstheme="minorHAnsi"/>
          <w:sz w:val="24"/>
          <w:szCs w:val="24"/>
        </w:rPr>
        <w:t xml:space="preserve">niż 6 miesięcy przed terminem składania ofert. </w:t>
      </w:r>
    </w:p>
    <w:p w14:paraId="345AFA4D" w14:textId="28D2F1CB" w:rsidR="00204900" w:rsidRPr="0057279F" w:rsidRDefault="00204900" w:rsidP="00204900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lastRenderedPageBreak/>
        <w:t xml:space="preserve">Aktualne badania sanitarne pracowników – wymienionych w wykazie (załącznik nr 4) – związanych </w:t>
      </w:r>
      <w:r w:rsidR="001D63A1" w:rsidRPr="0057279F">
        <w:rPr>
          <w:rFonts w:asciiTheme="minorHAnsi" w:hAnsiTheme="minorHAnsi" w:cstheme="minorHAnsi"/>
          <w:sz w:val="24"/>
          <w:szCs w:val="24"/>
        </w:rPr>
        <w:t>z</w:t>
      </w:r>
      <w:r w:rsidRPr="0057279F">
        <w:rPr>
          <w:rFonts w:asciiTheme="minorHAnsi" w:hAnsiTheme="minorHAnsi" w:cstheme="minorHAnsi"/>
          <w:sz w:val="24"/>
          <w:szCs w:val="24"/>
        </w:rPr>
        <w:t xml:space="preserve"> przewozem żywności.</w:t>
      </w:r>
    </w:p>
    <w:p w14:paraId="2141246E" w14:textId="77777777" w:rsidR="00204900" w:rsidRPr="0057279F" w:rsidRDefault="00204900" w:rsidP="00204900">
      <w:pPr>
        <w:pStyle w:val="Akapitzlist"/>
        <w:widowControl w:val="0"/>
        <w:numPr>
          <w:ilvl w:val="1"/>
          <w:numId w:val="1"/>
        </w:numPr>
        <w:suppressAutoHyphens/>
        <w:spacing w:after="0" w:line="240" w:lineRule="auto"/>
        <w:ind w:left="709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Pełnomocnictwo: oryginał lub kopia uwierzytelniona notarialnie – załączyć, jeżeli Wykonawcę reprezentuje pełnomocnik.</w:t>
      </w:r>
    </w:p>
    <w:p w14:paraId="1E4EC4FC" w14:textId="77777777" w:rsidR="006A394D" w:rsidRPr="0057279F" w:rsidRDefault="006A394D" w:rsidP="006A394D">
      <w:pPr>
        <w:pStyle w:val="Akapitzlist"/>
        <w:tabs>
          <w:tab w:val="left" w:pos="1276"/>
        </w:tabs>
        <w:suppressAutoHyphens/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E7AB52" w14:textId="4371344A" w:rsidR="008C30D1" w:rsidRDefault="004E33CC" w:rsidP="00825312">
      <w:pPr>
        <w:pStyle w:val="Akapitzlist"/>
        <w:tabs>
          <w:tab w:val="left" w:pos="1276"/>
        </w:tabs>
        <w:suppressAutoHyphens/>
        <w:spacing w:line="240" w:lineRule="auto"/>
        <w:ind w:left="709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7279F">
        <w:rPr>
          <w:rFonts w:asciiTheme="minorHAnsi" w:hAnsiTheme="minorHAnsi" w:cstheme="minorHAnsi"/>
          <w:i/>
          <w:sz w:val="24"/>
          <w:szCs w:val="24"/>
          <w:lang w:eastAsia="ar-SA"/>
        </w:rPr>
        <w:t>Dokumenty sporządzone w języku obcym muszą być składane wraz z tłumaczeniem</w:t>
      </w:r>
      <w:r w:rsidRPr="0057279F">
        <w:rPr>
          <w:rFonts w:asciiTheme="minorHAnsi" w:hAnsiTheme="minorHAnsi" w:cstheme="minorHAnsi"/>
          <w:i/>
          <w:sz w:val="24"/>
          <w:szCs w:val="24"/>
          <w:lang w:eastAsia="ar-SA"/>
        </w:rPr>
        <w:br/>
      </w:r>
      <w:r w:rsidR="00825312" w:rsidRPr="0057279F">
        <w:rPr>
          <w:rFonts w:asciiTheme="minorHAnsi" w:hAnsiTheme="minorHAnsi" w:cstheme="minorHAnsi"/>
          <w:i/>
          <w:sz w:val="24"/>
          <w:szCs w:val="24"/>
          <w:lang w:eastAsia="ar-SA"/>
        </w:rPr>
        <w:t>na język polski.</w:t>
      </w:r>
    </w:p>
    <w:p w14:paraId="68EFE461" w14:textId="77777777" w:rsidR="0028404B" w:rsidRPr="0057279F" w:rsidRDefault="0028404B" w:rsidP="00825312">
      <w:pPr>
        <w:pStyle w:val="Akapitzlist"/>
        <w:tabs>
          <w:tab w:val="left" w:pos="1276"/>
        </w:tabs>
        <w:suppressAutoHyphens/>
        <w:spacing w:line="240" w:lineRule="auto"/>
        <w:ind w:left="709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</w:p>
    <w:p w14:paraId="28A45656" w14:textId="77777777" w:rsidR="004E6B8D" w:rsidRPr="0057279F" w:rsidRDefault="004E6B8D" w:rsidP="00AB34FB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 xml:space="preserve">Zapytania i wyjaśnienia. </w:t>
      </w:r>
    </w:p>
    <w:p w14:paraId="4390EA26" w14:textId="77777777" w:rsidR="00AB34FB" w:rsidRPr="0057279F" w:rsidRDefault="00AB34FB" w:rsidP="00AB34FB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29738388" w14:textId="1F2EBB5F" w:rsidR="004E6B8D" w:rsidRPr="0057279F" w:rsidRDefault="002752F0" w:rsidP="00AB34FB">
      <w:pPr>
        <w:pStyle w:val="NormalnyWeb"/>
        <w:numPr>
          <w:ilvl w:val="0"/>
          <w:numId w:val="6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 xml:space="preserve">Wykonawca może zwrócić się do Zamawiającego o wyjaśnienie treści niniejszego </w:t>
      </w:r>
      <w:r w:rsidRPr="0017345F">
        <w:rPr>
          <w:rFonts w:asciiTheme="minorHAnsi" w:hAnsiTheme="minorHAnsi" w:cstheme="minorHAnsi"/>
        </w:rPr>
        <w:t xml:space="preserve">Zaproszenia do dnia </w:t>
      </w:r>
      <w:r w:rsidR="0077533C">
        <w:rPr>
          <w:rFonts w:asciiTheme="minorHAnsi" w:hAnsiTheme="minorHAnsi" w:cstheme="minorHAnsi"/>
          <w:b/>
          <w:bCs/>
        </w:rPr>
        <w:t>18</w:t>
      </w:r>
      <w:r w:rsidR="0017345F" w:rsidRPr="0017345F">
        <w:rPr>
          <w:rFonts w:asciiTheme="minorHAnsi" w:hAnsiTheme="minorHAnsi" w:cstheme="minorHAnsi"/>
          <w:b/>
          <w:bCs/>
        </w:rPr>
        <w:t>.</w:t>
      </w:r>
      <w:r w:rsidR="00813ED5" w:rsidRPr="0017345F">
        <w:rPr>
          <w:rFonts w:asciiTheme="minorHAnsi" w:hAnsiTheme="minorHAnsi" w:cstheme="minorHAnsi"/>
          <w:b/>
          <w:bCs/>
        </w:rPr>
        <w:t>1</w:t>
      </w:r>
      <w:r w:rsidR="005E1EE4" w:rsidRPr="0017345F">
        <w:rPr>
          <w:rFonts w:asciiTheme="minorHAnsi" w:hAnsiTheme="minorHAnsi" w:cstheme="minorHAnsi"/>
          <w:b/>
          <w:bCs/>
        </w:rPr>
        <w:t>1</w:t>
      </w:r>
      <w:r w:rsidR="00267986" w:rsidRPr="0017345F">
        <w:rPr>
          <w:rFonts w:asciiTheme="minorHAnsi" w:hAnsiTheme="minorHAnsi" w:cstheme="minorHAnsi"/>
          <w:b/>
        </w:rPr>
        <w:t>.</w:t>
      </w:r>
      <w:r w:rsidR="00506311" w:rsidRPr="0017345F">
        <w:rPr>
          <w:rFonts w:asciiTheme="minorHAnsi" w:hAnsiTheme="minorHAnsi" w:cstheme="minorHAnsi"/>
          <w:b/>
        </w:rPr>
        <w:t>202</w:t>
      </w:r>
      <w:r w:rsidR="0028404B" w:rsidRPr="0017345F">
        <w:rPr>
          <w:rFonts w:asciiTheme="minorHAnsi" w:hAnsiTheme="minorHAnsi" w:cstheme="minorHAnsi"/>
          <w:b/>
        </w:rPr>
        <w:t>2</w:t>
      </w:r>
      <w:r w:rsidRPr="0017345F">
        <w:rPr>
          <w:rFonts w:asciiTheme="minorHAnsi" w:hAnsiTheme="minorHAnsi" w:cstheme="minorHAnsi"/>
          <w:b/>
        </w:rPr>
        <w:t xml:space="preserve"> r.</w:t>
      </w:r>
      <w:r w:rsidRPr="0017345F">
        <w:rPr>
          <w:rFonts w:asciiTheme="minorHAnsi" w:hAnsiTheme="minorHAnsi" w:cstheme="minorHAnsi"/>
        </w:rPr>
        <w:t xml:space="preserve"> </w:t>
      </w:r>
      <w:r w:rsidR="00506311" w:rsidRPr="0017345F">
        <w:rPr>
          <w:rFonts w:asciiTheme="minorHAnsi" w:hAnsiTheme="minorHAnsi" w:cstheme="minorHAnsi"/>
        </w:rPr>
        <w:t>w formie</w:t>
      </w:r>
      <w:r w:rsidR="007D0FA4" w:rsidRPr="0057279F">
        <w:rPr>
          <w:rFonts w:asciiTheme="minorHAnsi" w:hAnsiTheme="minorHAnsi" w:cstheme="minorHAnsi"/>
        </w:rPr>
        <w:t xml:space="preserve"> </w:t>
      </w:r>
      <w:r w:rsidR="00506311" w:rsidRPr="0057279F">
        <w:rPr>
          <w:rFonts w:asciiTheme="minorHAnsi" w:hAnsiTheme="minorHAnsi" w:cstheme="minorHAnsi"/>
        </w:rPr>
        <w:t xml:space="preserve">określonej </w:t>
      </w:r>
      <w:r w:rsidR="000D5182" w:rsidRPr="0057279F">
        <w:rPr>
          <w:rFonts w:asciiTheme="minorHAnsi" w:hAnsiTheme="minorHAnsi" w:cstheme="minorHAnsi"/>
        </w:rPr>
        <w:t>w pkt. X</w:t>
      </w:r>
      <w:r w:rsidR="00051167" w:rsidRPr="0057279F">
        <w:rPr>
          <w:rFonts w:asciiTheme="minorHAnsi" w:hAnsiTheme="minorHAnsi" w:cstheme="minorHAnsi"/>
        </w:rPr>
        <w:t>V Zaproszenia.</w:t>
      </w:r>
    </w:p>
    <w:p w14:paraId="4F89B612" w14:textId="77777777" w:rsidR="00AB34FB" w:rsidRPr="0057279F" w:rsidRDefault="002752F0" w:rsidP="00AB34FB">
      <w:pPr>
        <w:pStyle w:val="NormalnyWeb"/>
        <w:numPr>
          <w:ilvl w:val="0"/>
          <w:numId w:val="6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Zamawiający udzieli niezwłocznie odpowiedzi, które udostępni na swojej stronie internetowej.</w:t>
      </w:r>
    </w:p>
    <w:p w14:paraId="711ABD2F" w14:textId="77777777" w:rsidR="00AB34FB" w:rsidRPr="0057279F" w:rsidRDefault="00AB34FB" w:rsidP="00AB34FB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29D89C73" w14:textId="77777777" w:rsidR="008C30D1" w:rsidRPr="0057279F" w:rsidRDefault="008C30D1" w:rsidP="00AB34FB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75F6C2AA" w14:textId="77777777" w:rsidR="002752F0" w:rsidRPr="0057279F" w:rsidRDefault="002752F0" w:rsidP="001F41EB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Sposób przygotowania i złożenia oferty.</w:t>
      </w:r>
    </w:p>
    <w:p w14:paraId="1696DA43" w14:textId="5E424D45" w:rsidR="002752F0" w:rsidRPr="0057279F" w:rsidRDefault="00E82FF7" w:rsidP="001F41EB">
      <w:pPr>
        <w:pStyle w:val="NormalnyWeb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 xml:space="preserve">Oferta powinna być sporządzona na piśmie – w języku polskim, w formie czytelnej, opieczętowana i podpisana przez osobę/y uprawnioną/e do reprezentowania Wykonawcy. Jeżeli ofertę podpisze osoba </w:t>
      </w:r>
      <w:r w:rsidR="00AD2F2A" w:rsidRPr="0057279F">
        <w:rPr>
          <w:rFonts w:asciiTheme="minorHAnsi" w:hAnsiTheme="minorHAnsi" w:cstheme="minorHAnsi"/>
        </w:rPr>
        <w:t>nie</w:t>
      </w:r>
      <w:r w:rsidR="009A056C" w:rsidRPr="0057279F">
        <w:rPr>
          <w:rFonts w:asciiTheme="minorHAnsi" w:hAnsiTheme="minorHAnsi" w:cstheme="minorHAnsi"/>
        </w:rPr>
        <w:t xml:space="preserve"> </w:t>
      </w:r>
      <w:r w:rsidR="00AD2F2A" w:rsidRPr="0057279F">
        <w:rPr>
          <w:rFonts w:asciiTheme="minorHAnsi" w:hAnsiTheme="minorHAnsi" w:cstheme="minorHAnsi"/>
        </w:rPr>
        <w:t>figurująca</w:t>
      </w:r>
      <w:r w:rsidRPr="0057279F">
        <w:rPr>
          <w:rFonts w:asciiTheme="minorHAnsi" w:hAnsiTheme="minorHAnsi" w:cstheme="minorHAnsi"/>
        </w:rPr>
        <w:t xml:space="preserve"> </w:t>
      </w:r>
      <w:r w:rsidR="00A9408D" w:rsidRPr="0057279F">
        <w:rPr>
          <w:rFonts w:asciiTheme="minorHAnsi" w:hAnsiTheme="minorHAnsi" w:cstheme="minorHAnsi"/>
        </w:rPr>
        <w:t xml:space="preserve">w </w:t>
      </w:r>
      <w:r w:rsidRPr="0057279F">
        <w:rPr>
          <w:rFonts w:asciiTheme="minorHAnsi" w:hAnsiTheme="minorHAnsi" w:cstheme="minorHAnsi"/>
        </w:rPr>
        <w:t>rejestrze lub ewidencji,</w:t>
      </w:r>
      <w:r w:rsidR="005E1EE4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</w:rPr>
        <w:t>to do oferty winno zostać dołączone pełnomocnictwo podpisane przez osobę/y uprawnioną/e do składania oświadczeń woli w imieniu Wykonawcy.</w:t>
      </w:r>
    </w:p>
    <w:p w14:paraId="34400266" w14:textId="77777777" w:rsidR="000900CC" w:rsidRPr="0057279F" w:rsidRDefault="000900CC" w:rsidP="006F1665">
      <w:pPr>
        <w:pStyle w:val="NormalnyWeb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Każdy Wykonawca może złożyć tylko jedną ofertę, w jednym egzemplarzu.</w:t>
      </w:r>
    </w:p>
    <w:p w14:paraId="16A8D687" w14:textId="5040FCCD" w:rsidR="000900CC" w:rsidRPr="0057279F" w:rsidRDefault="000900CC" w:rsidP="006F1665">
      <w:pPr>
        <w:pStyle w:val="NormalnyWeb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 xml:space="preserve">Wszystkie dokumenty stanowiące integralną część oferty załączone w formie kserokopii </w:t>
      </w:r>
      <w:r w:rsidR="0067016B" w:rsidRPr="0057279F">
        <w:rPr>
          <w:rFonts w:asciiTheme="minorHAnsi" w:hAnsiTheme="minorHAnsi" w:cstheme="minorHAnsi"/>
        </w:rPr>
        <w:t>muszą być potwierdzone „za zgodność z oryginałem”</w:t>
      </w:r>
      <w:r w:rsidR="006602D0" w:rsidRPr="0057279F">
        <w:rPr>
          <w:rFonts w:asciiTheme="minorHAnsi" w:hAnsiTheme="minorHAnsi" w:cstheme="minorHAnsi"/>
        </w:rPr>
        <w:t xml:space="preserve"> przez osobę wymienioną w </w:t>
      </w:r>
      <w:proofErr w:type="spellStart"/>
      <w:r w:rsidR="006602D0" w:rsidRPr="0057279F">
        <w:rPr>
          <w:rFonts w:asciiTheme="minorHAnsi" w:hAnsiTheme="minorHAnsi" w:cstheme="minorHAnsi"/>
        </w:rPr>
        <w:t>ppkt</w:t>
      </w:r>
      <w:proofErr w:type="spellEnd"/>
      <w:r w:rsidR="006602D0" w:rsidRPr="0057279F">
        <w:rPr>
          <w:rFonts w:asciiTheme="minorHAnsi" w:hAnsiTheme="minorHAnsi" w:cstheme="minorHAnsi"/>
        </w:rPr>
        <w:t>. 1</w:t>
      </w:r>
      <w:r w:rsidR="002C0D75" w:rsidRPr="0057279F">
        <w:rPr>
          <w:rFonts w:asciiTheme="minorHAnsi" w:hAnsiTheme="minorHAnsi" w:cstheme="minorHAnsi"/>
        </w:rPr>
        <w:t>. Potwierdzenie zgodności wymaga imiennej pieczątki wraz</w:t>
      </w:r>
      <w:r w:rsidR="005E1EE4">
        <w:rPr>
          <w:rFonts w:asciiTheme="minorHAnsi" w:hAnsiTheme="minorHAnsi" w:cstheme="minorHAnsi"/>
        </w:rPr>
        <w:br/>
      </w:r>
      <w:r w:rsidR="002C0D75" w:rsidRPr="0057279F">
        <w:rPr>
          <w:rFonts w:asciiTheme="minorHAnsi" w:hAnsiTheme="minorHAnsi" w:cstheme="minorHAnsi"/>
        </w:rPr>
        <w:t>z podpisem lub czytelnego podpisu oraz podania daty.</w:t>
      </w:r>
    </w:p>
    <w:p w14:paraId="663AB9DB" w14:textId="77777777" w:rsidR="002C0D75" w:rsidRPr="0057279F" w:rsidRDefault="0003116B" w:rsidP="006F1665">
      <w:pPr>
        <w:pStyle w:val="NormalnyWeb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 xml:space="preserve">Wykonawca ponosi wszelkie koszty związane </w:t>
      </w:r>
      <w:r w:rsidR="00FD7D3E" w:rsidRPr="0057279F">
        <w:rPr>
          <w:rFonts w:asciiTheme="minorHAnsi" w:hAnsiTheme="minorHAnsi" w:cstheme="minorHAnsi"/>
        </w:rPr>
        <w:t>z przygotowaniem oferty. Zamawiający w żadnym przypadku nie odpowiada za koszty poniesione przez Wykonawców</w:t>
      </w:r>
      <w:r w:rsidR="004850DC" w:rsidRPr="0057279F">
        <w:rPr>
          <w:rFonts w:asciiTheme="minorHAnsi" w:hAnsiTheme="minorHAnsi" w:cstheme="minorHAnsi"/>
        </w:rPr>
        <w:br/>
      </w:r>
      <w:r w:rsidR="00FD7D3E" w:rsidRPr="0057279F">
        <w:rPr>
          <w:rFonts w:asciiTheme="minorHAnsi" w:hAnsiTheme="minorHAnsi" w:cstheme="minorHAnsi"/>
        </w:rPr>
        <w:t>w związku z przygotowaniem i złożeniem oferty.</w:t>
      </w:r>
    </w:p>
    <w:p w14:paraId="75F8E4F7" w14:textId="77777777" w:rsidR="00FD7D3E" w:rsidRPr="0057279F" w:rsidRDefault="00FD7D3E" w:rsidP="006F1665">
      <w:pPr>
        <w:pStyle w:val="NormalnyWeb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Oferta musi być złożona w terminie podanym w Zaproszeniu.</w:t>
      </w:r>
    </w:p>
    <w:p w14:paraId="6874D2D6" w14:textId="77777777" w:rsidR="001F41EB" w:rsidRPr="0057279F" w:rsidRDefault="00FD7D3E" w:rsidP="0076421B">
      <w:pPr>
        <w:pStyle w:val="NormalnyWeb"/>
        <w:numPr>
          <w:ilvl w:val="0"/>
          <w:numId w:val="7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57279F">
        <w:rPr>
          <w:rFonts w:asciiTheme="minorHAnsi" w:hAnsiTheme="minorHAnsi" w:cstheme="minorHAnsi"/>
        </w:rPr>
        <w:t xml:space="preserve">Oferta powinna być złożona w 2 zamkniętych kopertach. </w:t>
      </w:r>
      <w:r w:rsidRPr="0057279F">
        <w:rPr>
          <w:rFonts w:asciiTheme="minorHAnsi" w:hAnsiTheme="minorHAnsi" w:cstheme="minorHAnsi"/>
          <w:b/>
        </w:rPr>
        <w:t>Koperta zewnętrzna</w:t>
      </w:r>
      <w:r w:rsidRPr="0057279F">
        <w:rPr>
          <w:rFonts w:asciiTheme="minorHAnsi" w:hAnsiTheme="minorHAnsi" w:cstheme="minorHAnsi"/>
        </w:rPr>
        <w:t xml:space="preserve"> powinna być zaadresowana na Zamawiającego,</w:t>
      </w:r>
      <w:r w:rsidR="006A394D" w:rsidRPr="0057279F">
        <w:rPr>
          <w:rFonts w:asciiTheme="minorHAnsi" w:hAnsiTheme="minorHAnsi" w:cstheme="minorHAnsi"/>
        </w:rPr>
        <w:t xml:space="preserve"> </w:t>
      </w:r>
      <w:r w:rsidRPr="0057279F">
        <w:rPr>
          <w:rFonts w:asciiTheme="minorHAnsi" w:hAnsiTheme="minorHAnsi" w:cstheme="minorHAnsi"/>
        </w:rPr>
        <w:t>tj. Kujawsko-Pomorskie Centrum</w:t>
      </w:r>
      <w:r w:rsidR="00E855E9" w:rsidRPr="0057279F">
        <w:rPr>
          <w:rFonts w:asciiTheme="minorHAnsi" w:hAnsiTheme="minorHAnsi" w:cstheme="minorHAnsi"/>
        </w:rPr>
        <w:t xml:space="preserve"> Pulmonologii w Bydgoszczy,</w:t>
      </w:r>
      <w:r w:rsidR="000D5182" w:rsidRPr="0057279F">
        <w:rPr>
          <w:rFonts w:asciiTheme="minorHAnsi" w:hAnsiTheme="minorHAnsi" w:cstheme="minorHAnsi"/>
        </w:rPr>
        <w:t xml:space="preserve"> </w:t>
      </w:r>
      <w:r w:rsidR="00E855E9" w:rsidRPr="0057279F">
        <w:rPr>
          <w:rFonts w:asciiTheme="minorHAnsi" w:hAnsiTheme="minorHAnsi" w:cstheme="minorHAnsi"/>
        </w:rPr>
        <w:t xml:space="preserve">ul. </w:t>
      </w:r>
      <w:r w:rsidRPr="0057279F">
        <w:rPr>
          <w:rFonts w:asciiTheme="minorHAnsi" w:hAnsiTheme="minorHAnsi" w:cstheme="minorHAnsi"/>
        </w:rPr>
        <w:t xml:space="preserve">Seminaryjna 1, </w:t>
      </w:r>
      <w:r w:rsidR="006A394D" w:rsidRPr="0057279F">
        <w:rPr>
          <w:rFonts w:asciiTheme="minorHAnsi" w:hAnsiTheme="minorHAnsi" w:cstheme="minorHAnsi"/>
        </w:rPr>
        <w:t xml:space="preserve">85-326 </w:t>
      </w:r>
      <w:r w:rsidRPr="0057279F">
        <w:rPr>
          <w:rFonts w:asciiTheme="minorHAnsi" w:hAnsiTheme="minorHAnsi" w:cstheme="minorHAnsi"/>
        </w:rPr>
        <w:t>Bydgoszcz oraz oznakowana następująco:</w:t>
      </w:r>
      <w:r w:rsidR="000D5182" w:rsidRPr="0057279F">
        <w:rPr>
          <w:rFonts w:asciiTheme="minorHAnsi" w:hAnsiTheme="minorHAnsi" w:cstheme="minorHAnsi"/>
        </w:rPr>
        <w:t xml:space="preserve">  </w:t>
      </w:r>
    </w:p>
    <w:p w14:paraId="64C9465D" w14:textId="74D65843" w:rsidR="000D5182" w:rsidRPr="0057279F" w:rsidRDefault="00FD7D3E" w:rsidP="00574A71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Ofe</w:t>
      </w:r>
      <w:r w:rsidR="009F629D" w:rsidRPr="0057279F">
        <w:rPr>
          <w:rFonts w:asciiTheme="minorHAnsi" w:hAnsiTheme="minorHAnsi" w:cstheme="minorHAnsi"/>
          <w:b/>
        </w:rPr>
        <w:t xml:space="preserve">rta – procedura konkursowa nr </w:t>
      </w:r>
      <w:r w:rsidR="008C30D1" w:rsidRPr="0057279F">
        <w:rPr>
          <w:rFonts w:asciiTheme="minorHAnsi" w:hAnsiTheme="minorHAnsi" w:cstheme="minorHAnsi"/>
          <w:b/>
        </w:rPr>
        <w:t>0</w:t>
      </w:r>
      <w:r w:rsidR="0028404B">
        <w:rPr>
          <w:rFonts w:asciiTheme="minorHAnsi" w:hAnsiTheme="minorHAnsi" w:cstheme="minorHAnsi"/>
          <w:b/>
        </w:rPr>
        <w:t>3</w:t>
      </w:r>
      <w:r w:rsidR="00267986" w:rsidRPr="0057279F">
        <w:rPr>
          <w:rFonts w:asciiTheme="minorHAnsi" w:hAnsiTheme="minorHAnsi" w:cstheme="minorHAnsi"/>
          <w:b/>
        </w:rPr>
        <w:t xml:space="preserve"> Z PK 2</w:t>
      </w:r>
      <w:r w:rsidR="0028404B">
        <w:rPr>
          <w:rFonts w:asciiTheme="minorHAnsi" w:hAnsiTheme="minorHAnsi" w:cstheme="minorHAnsi"/>
          <w:b/>
        </w:rPr>
        <w:t>2</w:t>
      </w:r>
      <w:r w:rsidR="002A04F1" w:rsidRPr="0057279F">
        <w:rPr>
          <w:rFonts w:asciiTheme="minorHAnsi" w:hAnsiTheme="minorHAnsi" w:cstheme="minorHAnsi"/>
          <w:b/>
        </w:rPr>
        <w:t xml:space="preserve"> </w:t>
      </w:r>
      <w:r w:rsidR="00901FB9" w:rsidRPr="0057279F">
        <w:rPr>
          <w:rFonts w:asciiTheme="minorHAnsi" w:hAnsiTheme="minorHAnsi" w:cstheme="minorHAnsi"/>
          <w:b/>
        </w:rPr>
        <w:t>na</w:t>
      </w:r>
      <w:r w:rsidR="00574A71" w:rsidRPr="0057279F">
        <w:rPr>
          <w:rFonts w:asciiTheme="minorHAnsi" w:hAnsiTheme="minorHAnsi" w:cstheme="minorHAnsi"/>
          <w:b/>
        </w:rPr>
        <w:t xml:space="preserve"> świadczenie usług t</w:t>
      </w:r>
      <w:r w:rsidR="008722B0" w:rsidRPr="0057279F">
        <w:rPr>
          <w:rFonts w:asciiTheme="minorHAnsi" w:hAnsiTheme="minorHAnsi" w:cstheme="minorHAnsi"/>
          <w:b/>
        </w:rPr>
        <w:t>ransportowych</w:t>
      </w:r>
      <w:r w:rsidR="008C30D1" w:rsidRPr="0057279F">
        <w:rPr>
          <w:rFonts w:asciiTheme="minorHAnsi" w:hAnsiTheme="minorHAnsi" w:cstheme="minorHAnsi"/>
          <w:b/>
        </w:rPr>
        <w:t>.</w:t>
      </w:r>
      <w:r w:rsidR="004850DC" w:rsidRPr="0057279F">
        <w:rPr>
          <w:rFonts w:asciiTheme="minorHAnsi" w:hAnsiTheme="minorHAnsi" w:cstheme="minorHAnsi"/>
          <w:b/>
          <w:bCs/>
        </w:rPr>
        <w:t xml:space="preserve"> </w:t>
      </w:r>
      <w:r w:rsidRPr="0057279F">
        <w:rPr>
          <w:rFonts w:asciiTheme="minorHAnsi" w:hAnsiTheme="minorHAnsi" w:cstheme="minorHAnsi"/>
          <w:b/>
        </w:rPr>
        <w:t>Nie otwierać prz</w:t>
      </w:r>
      <w:r w:rsidR="00780584" w:rsidRPr="0057279F">
        <w:rPr>
          <w:rFonts w:asciiTheme="minorHAnsi" w:hAnsiTheme="minorHAnsi" w:cstheme="minorHAnsi"/>
          <w:b/>
        </w:rPr>
        <w:t>e</w:t>
      </w:r>
      <w:r w:rsidR="00115FD7" w:rsidRPr="0057279F">
        <w:rPr>
          <w:rFonts w:asciiTheme="minorHAnsi" w:hAnsiTheme="minorHAnsi" w:cstheme="minorHAnsi"/>
          <w:b/>
        </w:rPr>
        <w:t>d terminem otwarcia ofert tj</w:t>
      </w:r>
      <w:r w:rsidR="00115FD7" w:rsidRPr="0077533C">
        <w:rPr>
          <w:rFonts w:asciiTheme="minorHAnsi" w:hAnsiTheme="minorHAnsi" w:cstheme="minorHAnsi"/>
          <w:b/>
        </w:rPr>
        <w:t xml:space="preserve">. </w:t>
      </w:r>
      <w:r w:rsidR="0077533C" w:rsidRPr="0077533C">
        <w:rPr>
          <w:rFonts w:asciiTheme="minorHAnsi" w:hAnsiTheme="minorHAnsi" w:cstheme="minorHAnsi"/>
          <w:b/>
        </w:rPr>
        <w:t>23</w:t>
      </w:r>
      <w:r w:rsidR="00267986" w:rsidRPr="0077533C">
        <w:rPr>
          <w:rFonts w:asciiTheme="minorHAnsi" w:hAnsiTheme="minorHAnsi" w:cstheme="minorHAnsi"/>
          <w:b/>
        </w:rPr>
        <w:t>.</w:t>
      </w:r>
      <w:r w:rsidR="008245C6" w:rsidRPr="0077533C">
        <w:rPr>
          <w:rFonts w:asciiTheme="minorHAnsi" w:hAnsiTheme="minorHAnsi" w:cstheme="minorHAnsi"/>
          <w:b/>
        </w:rPr>
        <w:t>1</w:t>
      </w:r>
      <w:r w:rsidR="005E1EE4" w:rsidRPr="0077533C">
        <w:rPr>
          <w:rFonts w:asciiTheme="minorHAnsi" w:hAnsiTheme="minorHAnsi" w:cstheme="minorHAnsi"/>
          <w:b/>
        </w:rPr>
        <w:t>1</w:t>
      </w:r>
      <w:r w:rsidR="008245C6" w:rsidRPr="0077533C">
        <w:rPr>
          <w:rFonts w:asciiTheme="minorHAnsi" w:hAnsiTheme="minorHAnsi" w:cstheme="minorHAnsi"/>
          <w:b/>
        </w:rPr>
        <w:t>.</w:t>
      </w:r>
      <w:r w:rsidR="00267986" w:rsidRPr="0077533C">
        <w:rPr>
          <w:rFonts w:asciiTheme="minorHAnsi" w:hAnsiTheme="minorHAnsi" w:cstheme="minorHAnsi"/>
          <w:b/>
        </w:rPr>
        <w:t>202</w:t>
      </w:r>
      <w:r w:rsidR="0028404B" w:rsidRPr="0077533C">
        <w:rPr>
          <w:rFonts w:asciiTheme="minorHAnsi" w:hAnsiTheme="minorHAnsi" w:cstheme="minorHAnsi"/>
          <w:b/>
        </w:rPr>
        <w:t>2</w:t>
      </w:r>
      <w:r w:rsidR="0055423B" w:rsidRPr="0077533C">
        <w:rPr>
          <w:rFonts w:asciiTheme="minorHAnsi" w:hAnsiTheme="minorHAnsi" w:cstheme="minorHAnsi"/>
          <w:b/>
        </w:rPr>
        <w:t xml:space="preserve"> r</w:t>
      </w:r>
      <w:r w:rsidR="0055423B" w:rsidRPr="008245C6">
        <w:rPr>
          <w:rFonts w:asciiTheme="minorHAnsi" w:hAnsiTheme="minorHAnsi" w:cstheme="minorHAnsi"/>
          <w:b/>
        </w:rPr>
        <w:t>.</w:t>
      </w:r>
      <w:r w:rsidR="00901BC5">
        <w:rPr>
          <w:rFonts w:asciiTheme="minorHAnsi" w:hAnsiTheme="minorHAnsi" w:cstheme="minorHAnsi"/>
          <w:b/>
        </w:rPr>
        <w:br/>
      </w:r>
      <w:r w:rsidR="00971EE4" w:rsidRPr="008245C6">
        <w:rPr>
          <w:rFonts w:asciiTheme="minorHAnsi" w:hAnsiTheme="minorHAnsi" w:cstheme="minorHAnsi"/>
          <w:b/>
        </w:rPr>
        <w:t>godz. 10</w:t>
      </w:r>
      <w:r w:rsidRPr="008245C6">
        <w:rPr>
          <w:rFonts w:asciiTheme="minorHAnsi" w:hAnsiTheme="minorHAnsi" w:cstheme="minorHAnsi"/>
          <w:b/>
        </w:rPr>
        <w:t>:</w:t>
      </w:r>
      <w:r w:rsidR="00971EE4" w:rsidRPr="008245C6">
        <w:rPr>
          <w:rFonts w:asciiTheme="minorHAnsi" w:hAnsiTheme="minorHAnsi" w:cstheme="minorHAnsi"/>
          <w:b/>
        </w:rPr>
        <w:t>30</w:t>
      </w:r>
      <w:r w:rsidR="00780584" w:rsidRPr="008245C6">
        <w:rPr>
          <w:rFonts w:asciiTheme="minorHAnsi" w:hAnsiTheme="minorHAnsi" w:cstheme="minorHAnsi"/>
          <w:b/>
        </w:rPr>
        <w:t>.</w:t>
      </w:r>
      <w:r w:rsidR="004E101C" w:rsidRPr="0057279F">
        <w:rPr>
          <w:rFonts w:asciiTheme="minorHAnsi" w:hAnsiTheme="minorHAnsi" w:cstheme="minorHAnsi"/>
        </w:rPr>
        <w:t xml:space="preserve"> </w:t>
      </w:r>
    </w:p>
    <w:p w14:paraId="189D49D6" w14:textId="2A8C80B5" w:rsidR="00FD7D3E" w:rsidRPr="0057279F" w:rsidRDefault="00FD7D3E" w:rsidP="0076421B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  <w:b/>
        </w:rPr>
        <w:t>Koperta wewnętrzna</w:t>
      </w:r>
      <w:r w:rsidRPr="0057279F">
        <w:rPr>
          <w:rFonts w:asciiTheme="minorHAnsi" w:hAnsiTheme="minorHAnsi" w:cstheme="minorHAnsi"/>
        </w:rPr>
        <w:t xml:space="preserve"> powinna zawierać ofertę i być zaadresowana na Wykonawcę tak, by można ją było odesłać</w:t>
      </w:r>
      <w:r w:rsidR="00BD153F" w:rsidRPr="0057279F">
        <w:rPr>
          <w:rFonts w:asciiTheme="minorHAnsi" w:hAnsiTheme="minorHAnsi" w:cstheme="minorHAnsi"/>
        </w:rPr>
        <w:t xml:space="preserve"> </w:t>
      </w:r>
      <w:r w:rsidRPr="0057279F">
        <w:rPr>
          <w:rFonts w:asciiTheme="minorHAnsi" w:hAnsiTheme="minorHAnsi" w:cstheme="minorHAnsi"/>
        </w:rPr>
        <w:t>w przypadku złożenia oferty po terminie.</w:t>
      </w:r>
    </w:p>
    <w:p w14:paraId="6526475E" w14:textId="77777777" w:rsidR="00FD7D3E" w:rsidRPr="0057279F" w:rsidRDefault="00FD7D3E" w:rsidP="00AB34FB">
      <w:pPr>
        <w:pStyle w:val="NormalnyWeb"/>
        <w:numPr>
          <w:ilvl w:val="0"/>
          <w:numId w:val="7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Wykonawca może wprowadzić zmiany oraz wycofać złożoną przez siebie ofertę przed upływem terminu składania ofert, przy czym:</w:t>
      </w:r>
    </w:p>
    <w:p w14:paraId="088CDCEF" w14:textId="77777777" w:rsidR="00FD7D3E" w:rsidRPr="0057279F" w:rsidRDefault="00FD7D3E" w:rsidP="006F1665">
      <w:pPr>
        <w:pStyle w:val="NormalnyWeb"/>
        <w:numPr>
          <w:ilvl w:val="1"/>
          <w:numId w:val="7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w przypadku wycofania oferty Wykonawca składa pisemne oświadczenie, że ofertę wycofuje – w zamkniętej kopercie zaadresowanej na Zamawiającego z dopiskiem WYCOFANIE. Koperty oznaczone napisem WYCOFANIE będą otwierane</w:t>
      </w:r>
      <w:r w:rsidR="004850DC" w:rsidRPr="0057279F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</w:rPr>
        <w:t>w pierwszej kolejności, koperty wewnętrzne ofert wycofanych nie będą otwierane. Oferty wycofane zostaną zwrócone po terminie składania ofert.</w:t>
      </w:r>
    </w:p>
    <w:p w14:paraId="1F047300" w14:textId="50704A07" w:rsidR="006F1665" w:rsidRPr="0057279F" w:rsidRDefault="00FD7D3E" w:rsidP="006F1665">
      <w:pPr>
        <w:pStyle w:val="NormalnyWeb"/>
        <w:numPr>
          <w:ilvl w:val="1"/>
          <w:numId w:val="7"/>
        </w:numPr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lastRenderedPageBreak/>
        <w:t>w przypadku zmiany oferty Wykonawca składa pisemne oświadczenie, że ofertę zmienia, określając zakres i rodzaj zmian, a jeśli oświadczenie o zmianie pociąga</w:t>
      </w:r>
      <w:r w:rsidR="00FD6C61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</w:rPr>
        <w:t>za sobą konieczność wymiany, czy też</w:t>
      </w:r>
      <w:r w:rsidR="00747539" w:rsidRPr="0057279F">
        <w:rPr>
          <w:rFonts w:asciiTheme="minorHAnsi" w:hAnsiTheme="minorHAnsi" w:cstheme="minorHAnsi"/>
        </w:rPr>
        <w:t xml:space="preserve"> przedłożenia nowych dokumentów,</w:t>
      </w:r>
      <w:r w:rsidRPr="0057279F">
        <w:rPr>
          <w:rFonts w:asciiTheme="minorHAnsi" w:hAnsiTheme="minorHAnsi" w:cstheme="minorHAnsi"/>
        </w:rPr>
        <w:t xml:space="preserve"> Wykonawca winien złożyć te dokumenty.</w:t>
      </w:r>
      <w:r w:rsidR="006F1665" w:rsidRPr="0057279F">
        <w:rPr>
          <w:rFonts w:asciiTheme="minorHAnsi" w:hAnsiTheme="minorHAnsi" w:cstheme="minorHAnsi"/>
        </w:rPr>
        <w:t xml:space="preserve"> </w:t>
      </w:r>
    </w:p>
    <w:p w14:paraId="12E141D9" w14:textId="4EF16679" w:rsidR="00825312" w:rsidRDefault="00FD7D3E" w:rsidP="00412FF3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Powyższe oświadczenie i ewentualne dokumenty należy zamieścić</w:t>
      </w:r>
      <w:r w:rsidR="00FD6C61">
        <w:rPr>
          <w:rFonts w:asciiTheme="minorHAnsi" w:hAnsiTheme="minorHAnsi" w:cstheme="minorHAnsi"/>
        </w:rPr>
        <w:t xml:space="preserve"> </w:t>
      </w:r>
      <w:r w:rsidRPr="0057279F">
        <w:rPr>
          <w:rFonts w:asciiTheme="minorHAnsi" w:hAnsiTheme="minorHAnsi" w:cstheme="minorHAnsi"/>
        </w:rPr>
        <w:t xml:space="preserve">w zamkniętej kopercie zaadresowanej na Zamawiającego z dopiskiem ZMIANY. Koperty te zostaną otwarte przy otwieraniu oferty Wykonawcy, który wprowadził zmiany. </w:t>
      </w:r>
    </w:p>
    <w:p w14:paraId="1DF513B0" w14:textId="77777777" w:rsidR="00412FF3" w:rsidRPr="00412FF3" w:rsidRDefault="00412FF3" w:rsidP="00412FF3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  <w:sz w:val="8"/>
          <w:szCs w:val="8"/>
        </w:rPr>
      </w:pPr>
    </w:p>
    <w:p w14:paraId="6BAC6025" w14:textId="6AF7739C" w:rsidR="00412FF3" w:rsidRDefault="00F55E69" w:rsidP="00412FF3">
      <w:pPr>
        <w:pStyle w:val="Akapitzlist"/>
        <w:numPr>
          <w:ilvl w:val="0"/>
          <w:numId w:val="7"/>
        </w:numPr>
        <w:autoSpaceDE w:val="0"/>
        <w:spacing w:after="0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DA47AF">
        <w:rPr>
          <w:rFonts w:asciiTheme="minorHAnsi" w:hAnsiTheme="minorHAnsi" w:cstheme="minorHAnsi"/>
          <w:sz w:val="24"/>
          <w:szCs w:val="24"/>
        </w:rPr>
        <w:t>Wykonawca, składając ofertę może zastrzec, że nie mogą być udostępniane znajdujące się w jego ofercie informacje stanowiące tajemnicę przedsiębiorstwa</w:t>
      </w:r>
      <w:r w:rsidR="00412FF3">
        <w:rPr>
          <w:rFonts w:asciiTheme="minorHAnsi" w:hAnsiTheme="minorHAnsi" w:cstheme="minorHAnsi"/>
          <w:sz w:val="24"/>
          <w:szCs w:val="24"/>
        </w:rPr>
        <w:br/>
      </w:r>
      <w:r w:rsidRPr="00DA47AF">
        <w:rPr>
          <w:rFonts w:asciiTheme="minorHAnsi" w:hAnsiTheme="minorHAnsi" w:cstheme="minorHAnsi"/>
          <w:sz w:val="24"/>
          <w:szCs w:val="24"/>
        </w:rPr>
        <w:t xml:space="preserve">w rozumieniu przepisów ustawy z dnia 16 kwietnia 1993 r. o zwalczaniu nieuczciwej konkurencji </w:t>
      </w:r>
      <w:r w:rsidRPr="006921B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(</w:t>
      </w:r>
      <w:proofErr w:type="spellStart"/>
      <w:r w:rsidRPr="006921B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t.j</w:t>
      </w:r>
      <w:proofErr w:type="spellEnd"/>
      <w:r w:rsidRPr="006921B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 Dz</w:t>
      </w:r>
      <w:r w:rsidRPr="00DA47A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.U. z 2022 r. poz. 1233).</w:t>
      </w:r>
    </w:p>
    <w:p w14:paraId="148315A1" w14:textId="4E65D18E" w:rsidR="00F55E69" w:rsidRPr="00412FF3" w:rsidRDefault="00F55E69" w:rsidP="00412FF3">
      <w:pPr>
        <w:pStyle w:val="Akapitzlist"/>
        <w:autoSpaceDE w:val="0"/>
        <w:spacing w:after="0"/>
        <w:ind w:left="709"/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412FF3">
        <w:rPr>
          <w:rFonts w:cstheme="minorHAnsi"/>
          <w:sz w:val="24"/>
          <w:szCs w:val="24"/>
        </w:rPr>
        <w:t>Przez tajemnicę przedsiębiorstwa w rozumieniu art. 11 ust. 2 ustawy z dnia</w:t>
      </w:r>
      <w:r w:rsidRPr="00412FF3">
        <w:rPr>
          <w:rFonts w:cstheme="minorHAnsi"/>
          <w:sz w:val="24"/>
          <w:szCs w:val="24"/>
        </w:rPr>
        <w:br/>
        <w:t>16 kwietnia 1993 r. o zwalczaniu nieuczciwej konkurencji (</w:t>
      </w:r>
      <w:proofErr w:type="spellStart"/>
      <w:r w:rsidRPr="00412FF3">
        <w:rPr>
          <w:rFonts w:cstheme="minorHAnsi"/>
          <w:sz w:val="24"/>
          <w:szCs w:val="24"/>
        </w:rPr>
        <w:t>t.j</w:t>
      </w:r>
      <w:proofErr w:type="spellEnd"/>
      <w:r w:rsidRPr="00412FF3">
        <w:rPr>
          <w:rFonts w:cstheme="minorHAnsi"/>
          <w:sz w:val="24"/>
          <w:szCs w:val="24"/>
        </w:rPr>
        <w:t>. Dz.U. z 2022 r.,</w:t>
      </w:r>
      <w:r w:rsidR="00412FF3" w:rsidRPr="00412FF3">
        <w:rPr>
          <w:rFonts w:cstheme="minorHAnsi"/>
          <w:sz w:val="24"/>
          <w:szCs w:val="24"/>
        </w:rPr>
        <w:br/>
      </w:r>
      <w:r w:rsidRPr="00412FF3">
        <w:rPr>
          <w:rFonts w:cstheme="minorHAnsi"/>
          <w:sz w:val="24"/>
          <w:szCs w:val="24"/>
        </w:rPr>
        <w:t>poz. 1233) uznać należy informacje techniczne, technologiczne, organizacyjne przedsiębiorstwa lub inne informacje posiadające wartość gospodarczą, które jako całość</w:t>
      </w:r>
      <w:r w:rsidR="00412FF3">
        <w:rPr>
          <w:rFonts w:cstheme="minorHAnsi"/>
          <w:sz w:val="24"/>
          <w:szCs w:val="24"/>
        </w:rPr>
        <w:t xml:space="preserve"> </w:t>
      </w:r>
      <w:r w:rsidRPr="00412FF3">
        <w:rPr>
          <w:rFonts w:cstheme="minorHAnsi"/>
          <w:sz w:val="24"/>
          <w:szCs w:val="24"/>
        </w:rPr>
        <w:t>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</w:t>
      </w:r>
      <w:r w:rsidR="00412FF3">
        <w:rPr>
          <w:rFonts w:cstheme="minorHAnsi"/>
          <w:sz w:val="24"/>
          <w:szCs w:val="24"/>
        </w:rPr>
        <w:t xml:space="preserve"> </w:t>
      </w:r>
      <w:r w:rsidRPr="00412FF3">
        <w:rPr>
          <w:rFonts w:cstheme="minorHAnsi"/>
          <w:sz w:val="24"/>
          <w:szCs w:val="24"/>
        </w:rPr>
        <w:t xml:space="preserve">ich w poufności. </w:t>
      </w:r>
    </w:p>
    <w:p w14:paraId="03E18993" w14:textId="77777777" w:rsidR="00F55E69" w:rsidRPr="00DA47AF" w:rsidRDefault="00F55E69" w:rsidP="00F55E69">
      <w:pPr>
        <w:autoSpaceDE w:val="0"/>
        <w:spacing w:after="0" w:line="240" w:lineRule="auto"/>
        <w:ind w:left="709" w:hanging="360"/>
        <w:jc w:val="both"/>
        <w:rPr>
          <w:rFonts w:cstheme="minorHAnsi"/>
          <w:sz w:val="24"/>
          <w:szCs w:val="24"/>
        </w:rPr>
      </w:pPr>
      <w:r w:rsidRPr="00DA47AF">
        <w:rPr>
          <w:rFonts w:cstheme="minorHAnsi"/>
          <w:sz w:val="24"/>
          <w:szCs w:val="24"/>
        </w:rPr>
        <w:t xml:space="preserve">      Wykonawca nie może zastrzec informacji dotyczących nazwy (firmy) i adresu wykonawcy, ceny, terminu wykonania zamówienia, okresu gwarancji i warunków płatności zawartych w ofercie.</w:t>
      </w:r>
    </w:p>
    <w:p w14:paraId="7E6775D6" w14:textId="77777777" w:rsidR="00F55E69" w:rsidRPr="00DA47AF" w:rsidRDefault="00F55E69" w:rsidP="00F55E69">
      <w:pPr>
        <w:autoSpaceDE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DA47AF">
        <w:rPr>
          <w:rFonts w:cstheme="minorHAnsi"/>
          <w:sz w:val="24"/>
          <w:szCs w:val="24"/>
        </w:rPr>
        <w:t xml:space="preserve">     Nie ujawnia się informacji stanowiących tajemnicę przedsiębiorstwa</w:t>
      </w:r>
      <w:r w:rsidRPr="00DA47AF">
        <w:rPr>
          <w:rFonts w:cstheme="minorHAnsi"/>
          <w:sz w:val="24"/>
          <w:szCs w:val="24"/>
        </w:rPr>
        <w:br/>
        <w:t>w rozumieniu przepisów o zwalczaniu nieuczciwej konkurencji, jeżeli wykonawca,</w:t>
      </w:r>
      <w:r w:rsidRPr="00DA47AF">
        <w:rPr>
          <w:rFonts w:cstheme="minorHAnsi"/>
          <w:sz w:val="24"/>
          <w:szCs w:val="24"/>
        </w:rPr>
        <w:br/>
        <w:t xml:space="preserve">nie później niż w terminie składania ofert, zastrzegł, że nie mogą być one udostępniane </w:t>
      </w:r>
      <w:r w:rsidRPr="00DA47AF">
        <w:rPr>
          <w:rFonts w:cstheme="minorHAnsi"/>
          <w:sz w:val="24"/>
          <w:szCs w:val="24"/>
          <w:u w:val="single"/>
        </w:rPr>
        <w:t xml:space="preserve">oraz </w:t>
      </w:r>
      <w:r w:rsidRPr="00DA47AF">
        <w:rPr>
          <w:rFonts w:cstheme="minorHAnsi"/>
          <w:b/>
          <w:sz w:val="24"/>
          <w:szCs w:val="24"/>
          <w:u w:val="single"/>
        </w:rPr>
        <w:t>wykazał,</w:t>
      </w:r>
      <w:r w:rsidRPr="00DA47AF">
        <w:rPr>
          <w:rFonts w:cstheme="minorHAnsi"/>
          <w:b/>
          <w:sz w:val="24"/>
          <w:szCs w:val="24"/>
        </w:rPr>
        <w:t xml:space="preserve"> </w:t>
      </w:r>
      <w:r w:rsidRPr="00DA47AF">
        <w:rPr>
          <w:rFonts w:cstheme="minorHAnsi"/>
          <w:sz w:val="24"/>
          <w:szCs w:val="24"/>
        </w:rPr>
        <w:t xml:space="preserve">iż zastrzeżone informacje stanowią tajemnicę przedsiębiorstwa. </w:t>
      </w:r>
    </w:p>
    <w:p w14:paraId="62207DBD" w14:textId="77777777" w:rsidR="00F55E69" w:rsidRPr="00DA47AF" w:rsidRDefault="00F55E69" w:rsidP="00F55E69">
      <w:pPr>
        <w:autoSpaceDE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DA47AF">
        <w:rPr>
          <w:rFonts w:cstheme="minorHAnsi"/>
          <w:sz w:val="24"/>
          <w:szCs w:val="24"/>
        </w:rPr>
        <w:t xml:space="preserve">     Zastrzeżenie winno być wówczas dokonane poprzez złożenie oferty w dwóch częściach opisanych jako „część jawna oferty” i jako „część tajna oferty”. Oferta złożona bez podziału na części jest ofertą jawną. </w:t>
      </w:r>
    </w:p>
    <w:p w14:paraId="1384A430" w14:textId="77777777" w:rsidR="00F55E69" w:rsidRPr="00DA47AF" w:rsidRDefault="00F55E69" w:rsidP="00F55E69">
      <w:pPr>
        <w:pStyle w:val="NormalnyWeb"/>
        <w:spacing w:before="0" w:beforeAutospacing="0"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 xml:space="preserve">    Zamawiający podaje, iż zastrzeżenie informacji, które nie stanowią tajemnicy przedsiębiorstwa w rozumieniu zapisów ww. ustawy, będzie skutkować</w:t>
      </w:r>
      <w:r w:rsidRPr="00DA47AF">
        <w:rPr>
          <w:rFonts w:asciiTheme="minorHAnsi" w:hAnsiTheme="minorHAnsi" w:cstheme="minorHAnsi"/>
        </w:rPr>
        <w:br/>
        <w:t>ich odtajnieniem przez Zamawiającego, po uprzednim powiadomieniu Wykonawcy.</w:t>
      </w:r>
    </w:p>
    <w:p w14:paraId="5B2824A4" w14:textId="77777777" w:rsidR="00825312" w:rsidRPr="0057279F" w:rsidRDefault="00825312" w:rsidP="00825312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</w:rPr>
      </w:pPr>
    </w:p>
    <w:p w14:paraId="2E1294C0" w14:textId="77777777" w:rsidR="00825312" w:rsidRPr="000A1D30" w:rsidRDefault="00825312" w:rsidP="00825312">
      <w:pPr>
        <w:pStyle w:val="NormalnyWeb"/>
        <w:spacing w:before="0" w:beforeAutospacing="0"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9E1562E" w14:textId="77777777" w:rsidR="00F2791B" w:rsidRPr="0057279F" w:rsidRDefault="00F2791B" w:rsidP="00195301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Miejsce oraz termin składania i otwarcia ofert.</w:t>
      </w:r>
    </w:p>
    <w:p w14:paraId="74B3E0AC" w14:textId="77777777" w:rsidR="00AB34FB" w:rsidRPr="0057279F" w:rsidRDefault="00AB34FB" w:rsidP="00AB34FB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33BF2F01" w14:textId="77777777" w:rsidR="00F2791B" w:rsidRPr="0057279F" w:rsidRDefault="00F2791B" w:rsidP="00AB34FB">
      <w:pPr>
        <w:pStyle w:val="NormalnyWeb"/>
        <w:numPr>
          <w:ilvl w:val="0"/>
          <w:numId w:val="8"/>
        </w:numPr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Miejsce składania ofert – Kancelaria w siedzibie Zamawiającego,</w:t>
      </w:r>
      <w:r w:rsidR="001579D7" w:rsidRPr="0057279F">
        <w:rPr>
          <w:rFonts w:asciiTheme="minorHAnsi" w:hAnsiTheme="minorHAnsi" w:cstheme="minorHAnsi"/>
        </w:rPr>
        <w:t xml:space="preserve"> </w:t>
      </w:r>
      <w:r w:rsidRPr="0057279F">
        <w:rPr>
          <w:rFonts w:asciiTheme="minorHAnsi" w:hAnsiTheme="minorHAnsi" w:cstheme="minorHAnsi"/>
        </w:rPr>
        <w:t xml:space="preserve">ul. Seminaryjna 1 </w:t>
      </w:r>
      <w:r w:rsidR="001579D7" w:rsidRPr="0057279F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</w:rPr>
        <w:t xml:space="preserve">w Bydgoszczy (wejście </w:t>
      </w:r>
      <w:r w:rsidRPr="001B6936">
        <w:rPr>
          <w:rFonts w:asciiTheme="minorHAnsi" w:hAnsiTheme="minorHAnsi" w:cstheme="minorHAnsi"/>
        </w:rPr>
        <w:t>A</w:t>
      </w:r>
      <w:r w:rsidR="002A04F1" w:rsidRPr="001B6936">
        <w:rPr>
          <w:rFonts w:asciiTheme="minorHAnsi" w:hAnsiTheme="minorHAnsi" w:cstheme="minorHAnsi"/>
        </w:rPr>
        <w:t>3</w:t>
      </w:r>
      <w:r w:rsidRPr="001B6936">
        <w:rPr>
          <w:rFonts w:asciiTheme="minorHAnsi" w:hAnsiTheme="minorHAnsi" w:cstheme="minorHAnsi"/>
        </w:rPr>
        <w:t xml:space="preserve"> –</w:t>
      </w:r>
      <w:r w:rsidRPr="0057279F">
        <w:rPr>
          <w:rFonts w:asciiTheme="minorHAnsi" w:hAnsiTheme="minorHAnsi" w:cstheme="minorHAnsi"/>
        </w:rPr>
        <w:t xml:space="preserve"> </w:t>
      </w:r>
      <w:r w:rsidR="001579D7" w:rsidRPr="0057279F">
        <w:rPr>
          <w:rFonts w:asciiTheme="minorHAnsi" w:hAnsiTheme="minorHAnsi" w:cstheme="minorHAnsi"/>
        </w:rPr>
        <w:t>parter</w:t>
      </w:r>
      <w:r w:rsidRPr="0057279F">
        <w:rPr>
          <w:rFonts w:asciiTheme="minorHAnsi" w:hAnsiTheme="minorHAnsi" w:cstheme="minorHAnsi"/>
        </w:rPr>
        <w:t>).</w:t>
      </w:r>
    </w:p>
    <w:p w14:paraId="487B1167" w14:textId="31E1F881" w:rsidR="00F2791B" w:rsidRPr="008245C6" w:rsidRDefault="00E24179" w:rsidP="001579D7">
      <w:pPr>
        <w:pStyle w:val="NormalnyWeb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C28D5">
        <w:rPr>
          <w:rFonts w:asciiTheme="minorHAnsi" w:hAnsiTheme="minorHAnsi" w:cstheme="minorHAnsi"/>
        </w:rPr>
        <w:t>Termin</w:t>
      </w:r>
      <w:r w:rsidR="00780584" w:rsidRPr="004C28D5">
        <w:rPr>
          <w:rFonts w:asciiTheme="minorHAnsi" w:hAnsiTheme="minorHAnsi" w:cstheme="minorHAnsi"/>
        </w:rPr>
        <w:t xml:space="preserve"> składania ofert upływa z dniem</w:t>
      </w:r>
      <w:r w:rsidR="00830FCD" w:rsidRPr="004C28D5">
        <w:rPr>
          <w:rFonts w:asciiTheme="minorHAnsi" w:hAnsiTheme="minorHAnsi" w:cstheme="minorHAnsi"/>
          <w:b/>
        </w:rPr>
        <w:t xml:space="preserve"> </w:t>
      </w:r>
      <w:r w:rsidR="004C28D5" w:rsidRPr="004C28D5">
        <w:rPr>
          <w:rFonts w:asciiTheme="minorHAnsi" w:hAnsiTheme="minorHAnsi" w:cstheme="minorHAnsi"/>
          <w:b/>
        </w:rPr>
        <w:t>23</w:t>
      </w:r>
      <w:r w:rsidR="00267986" w:rsidRPr="004C28D5">
        <w:rPr>
          <w:rFonts w:asciiTheme="minorHAnsi" w:hAnsiTheme="minorHAnsi" w:cstheme="minorHAnsi"/>
          <w:b/>
        </w:rPr>
        <w:t>.</w:t>
      </w:r>
      <w:r w:rsidR="008245C6" w:rsidRPr="004C28D5">
        <w:rPr>
          <w:rFonts w:asciiTheme="minorHAnsi" w:hAnsiTheme="minorHAnsi" w:cstheme="minorHAnsi"/>
          <w:b/>
        </w:rPr>
        <w:t>1</w:t>
      </w:r>
      <w:r w:rsidR="001B6936" w:rsidRPr="004C28D5">
        <w:rPr>
          <w:rFonts w:asciiTheme="minorHAnsi" w:hAnsiTheme="minorHAnsi" w:cstheme="minorHAnsi"/>
          <w:b/>
        </w:rPr>
        <w:t>1</w:t>
      </w:r>
      <w:r w:rsidR="008245C6" w:rsidRPr="004C28D5">
        <w:rPr>
          <w:rFonts w:asciiTheme="minorHAnsi" w:hAnsiTheme="minorHAnsi" w:cstheme="minorHAnsi"/>
          <w:b/>
        </w:rPr>
        <w:t>.</w:t>
      </w:r>
      <w:r w:rsidR="00267986" w:rsidRPr="004C28D5">
        <w:rPr>
          <w:rFonts w:asciiTheme="minorHAnsi" w:hAnsiTheme="minorHAnsi" w:cstheme="minorHAnsi"/>
          <w:b/>
        </w:rPr>
        <w:t>202</w:t>
      </w:r>
      <w:r w:rsidR="00F55E69" w:rsidRPr="004C28D5">
        <w:rPr>
          <w:rFonts w:asciiTheme="minorHAnsi" w:hAnsiTheme="minorHAnsi" w:cstheme="minorHAnsi"/>
          <w:b/>
        </w:rPr>
        <w:t>2</w:t>
      </w:r>
      <w:r w:rsidR="00267986" w:rsidRPr="004C28D5">
        <w:rPr>
          <w:rFonts w:asciiTheme="minorHAnsi" w:hAnsiTheme="minorHAnsi" w:cstheme="minorHAnsi"/>
          <w:b/>
        </w:rPr>
        <w:t xml:space="preserve"> r.</w:t>
      </w:r>
      <w:r w:rsidR="00267986" w:rsidRPr="004C28D5">
        <w:rPr>
          <w:rFonts w:asciiTheme="minorHAnsi" w:hAnsiTheme="minorHAnsi" w:cstheme="minorHAnsi"/>
        </w:rPr>
        <w:t xml:space="preserve"> </w:t>
      </w:r>
      <w:r w:rsidR="00883EAC" w:rsidRPr="004C28D5">
        <w:rPr>
          <w:rFonts w:asciiTheme="minorHAnsi" w:hAnsiTheme="minorHAnsi" w:cstheme="minorHAnsi"/>
          <w:b/>
        </w:rPr>
        <w:t>o godz. 10</w:t>
      </w:r>
      <w:r w:rsidRPr="004C28D5">
        <w:rPr>
          <w:rFonts w:asciiTheme="minorHAnsi" w:hAnsiTheme="minorHAnsi" w:cstheme="minorHAnsi"/>
          <w:b/>
        </w:rPr>
        <w:t>:</w:t>
      </w:r>
      <w:r w:rsidR="00780584" w:rsidRPr="004C28D5">
        <w:rPr>
          <w:rFonts w:asciiTheme="minorHAnsi" w:hAnsiTheme="minorHAnsi" w:cstheme="minorHAnsi"/>
          <w:b/>
        </w:rPr>
        <w:t>00</w:t>
      </w:r>
      <w:r w:rsidR="008E555D" w:rsidRPr="008245C6">
        <w:rPr>
          <w:rFonts w:asciiTheme="minorHAnsi" w:hAnsiTheme="minorHAnsi" w:cstheme="minorHAnsi"/>
        </w:rPr>
        <w:t>.</w:t>
      </w:r>
    </w:p>
    <w:p w14:paraId="345786AB" w14:textId="77777777" w:rsidR="00E24179" w:rsidRPr="008245C6" w:rsidRDefault="00E24179" w:rsidP="001579D7">
      <w:pPr>
        <w:pStyle w:val="NormalnyWeb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8245C6">
        <w:rPr>
          <w:rFonts w:asciiTheme="minorHAnsi" w:hAnsiTheme="minorHAnsi" w:cstheme="minorHAnsi"/>
        </w:rPr>
        <w:t>Miejsce otwarcia ofert – Dział Zamówień Publicznych (wejście F, parter).</w:t>
      </w:r>
    </w:p>
    <w:p w14:paraId="1CD61754" w14:textId="1AB2BD3A" w:rsidR="00780584" w:rsidRPr="008245C6" w:rsidRDefault="00E24179" w:rsidP="001579D7">
      <w:pPr>
        <w:pStyle w:val="NormalnyWeb"/>
        <w:numPr>
          <w:ilvl w:val="0"/>
          <w:numId w:val="8"/>
        </w:numPr>
        <w:spacing w:after="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8245C6">
        <w:rPr>
          <w:rFonts w:asciiTheme="minorHAnsi" w:hAnsiTheme="minorHAnsi" w:cstheme="minorHAnsi"/>
        </w:rPr>
        <w:t xml:space="preserve">Termin otwarcia ofert wyznaczono na dzień </w:t>
      </w:r>
      <w:r w:rsidR="004C28D5" w:rsidRPr="004C28D5">
        <w:rPr>
          <w:rFonts w:asciiTheme="minorHAnsi" w:hAnsiTheme="minorHAnsi" w:cstheme="minorHAnsi"/>
          <w:b/>
        </w:rPr>
        <w:t>23</w:t>
      </w:r>
      <w:r w:rsidR="00267986" w:rsidRPr="004C28D5">
        <w:rPr>
          <w:rFonts w:asciiTheme="minorHAnsi" w:hAnsiTheme="minorHAnsi" w:cstheme="minorHAnsi"/>
          <w:b/>
        </w:rPr>
        <w:t>.</w:t>
      </w:r>
      <w:r w:rsidR="008245C6" w:rsidRPr="004C28D5">
        <w:rPr>
          <w:rFonts w:asciiTheme="minorHAnsi" w:hAnsiTheme="minorHAnsi" w:cstheme="minorHAnsi"/>
          <w:b/>
        </w:rPr>
        <w:t>1</w:t>
      </w:r>
      <w:r w:rsidR="001B6936" w:rsidRPr="004C28D5">
        <w:rPr>
          <w:rFonts w:asciiTheme="minorHAnsi" w:hAnsiTheme="minorHAnsi" w:cstheme="minorHAnsi"/>
          <w:b/>
        </w:rPr>
        <w:t>1</w:t>
      </w:r>
      <w:r w:rsidR="008245C6" w:rsidRPr="004C28D5">
        <w:rPr>
          <w:rFonts w:asciiTheme="minorHAnsi" w:hAnsiTheme="minorHAnsi" w:cstheme="minorHAnsi"/>
          <w:b/>
        </w:rPr>
        <w:t>.</w:t>
      </w:r>
      <w:r w:rsidR="00267986" w:rsidRPr="004C28D5">
        <w:rPr>
          <w:rFonts w:asciiTheme="minorHAnsi" w:hAnsiTheme="minorHAnsi" w:cstheme="minorHAnsi"/>
          <w:b/>
        </w:rPr>
        <w:t>202</w:t>
      </w:r>
      <w:r w:rsidR="004C28D5">
        <w:rPr>
          <w:rFonts w:asciiTheme="minorHAnsi" w:hAnsiTheme="minorHAnsi" w:cstheme="minorHAnsi"/>
          <w:b/>
        </w:rPr>
        <w:t>2</w:t>
      </w:r>
      <w:r w:rsidR="00267986" w:rsidRPr="004C28D5">
        <w:rPr>
          <w:rFonts w:asciiTheme="minorHAnsi" w:hAnsiTheme="minorHAnsi" w:cstheme="minorHAnsi"/>
          <w:b/>
        </w:rPr>
        <w:t xml:space="preserve"> r.</w:t>
      </w:r>
      <w:r w:rsidR="00267986" w:rsidRPr="008245C6">
        <w:rPr>
          <w:rFonts w:asciiTheme="minorHAnsi" w:hAnsiTheme="minorHAnsi" w:cstheme="minorHAnsi"/>
          <w:b/>
        </w:rPr>
        <w:t xml:space="preserve"> </w:t>
      </w:r>
      <w:r w:rsidR="00883EAC" w:rsidRPr="008245C6">
        <w:rPr>
          <w:rFonts w:asciiTheme="minorHAnsi" w:hAnsiTheme="minorHAnsi" w:cstheme="minorHAnsi"/>
          <w:b/>
        </w:rPr>
        <w:t>godz. 10</w:t>
      </w:r>
      <w:r w:rsidR="00780584" w:rsidRPr="008245C6">
        <w:rPr>
          <w:rFonts w:asciiTheme="minorHAnsi" w:hAnsiTheme="minorHAnsi" w:cstheme="minorHAnsi"/>
          <w:b/>
        </w:rPr>
        <w:t>:30</w:t>
      </w:r>
      <w:r w:rsidR="008E555D" w:rsidRPr="008245C6">
        <w:rPr>
          <w:rFonts w:asciiTheme="minorHAnsi" w:hAnsiTheme="minorHAnsi" w:cstheme="minorHAnsi"/>
          <w:b/>
        </w:rPr>
        <w:t>.</w:t>
      </w:r>
    </w:p>
    <w:p w14:paraId="5C49B6BF" w14:textId="77777777" w:rsidR="00825312" w:rsidRPr="000A1D30" w:rsidRDefault="00825312" w:rsidP="00195301">
      <w:pPr>
        <w:pStyle w:val="NormalnyWeb"/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2F4B74C" w14:textId="77777777" w:rsidR="00AD2F2A" w:rsidRPr="0057279F" w:rsidRDefault="00667068" w:rsidP="00AD2F2A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 xml:space="preserve">Opis sposobu obliczenia ceny. </w:t>
      </w:r>
    </w:p>
    <w:p w14:paraId="5128A664" w14:textId="77777777" w:rsidR="00AD2F2A" w:rsidRPr="0057279F" w:rsidRDefault="00AD2F2A" w:rsidP="00AD2F2A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32708033" w14:textId="2AA5B054" w:rsidR="00D50E35" w:rsidRDefault="006B2947" w:rsidP="00D50E35">
      <w:pPr>
        <w:pStyle w:val="Akapitzlist"/>
        <w:numPr>
          <w:ilvl w:val="1"/>
          <w:numId w:val="1"/>
        </w:num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279F">
        <w:rPr>
          <w:rFonts w:asciiTheme="minorHAnsi" w:hAnsiTheme="minorHAnsi" w:cstheme="minorHAnsi"/>
          <w:color w:val="000000"/>
          <w:sz w:val="24"/>
          <w:szCs w:val="24"/>
        </w:rPr>
        <w:t xml:space="preserve">Należy wypełnić formularz Oferty - załącznik </w:t>
      </w:r>
      <w:r w:rsidRPr="00160128">
        <w:rPr>
          <w:rFonts w:asciiTheme="minorHAnsi" w:hAnsiTheme="minorHAnsi" w:cstheme="minorHAnsi"/>
          <w:b/>
          <w:bCs/>
          <w:color w:val="000000"/>
          <w:sz w:val="24"/>
          <w:szCs w:val="24"/>
        </w:rPr>
        <w:t>nr 2</w:t>
      </w:r>
      <w:r w:rsidRPr="0057279F">
        <w:rPr>
          <w:rFonts w:asciiTheme="minorHAnsi" w:hAnsiTheme="minorHAnsi" w:cstheme="minorHAnsi"/>
          <w:color w:val="000000"/>
          <w:sz w:val="24"/>
          <w:szCs w:val="24"/>
        </w:rPr>
        <w:t xml:space="preserve">, podając cenę: miesięczny ryczałt netto i brutto, podatek VAT oraz cenę usługi netto i brutto za okres 12 miesięcy.     </w:t>
      </w:r>
    </w:p>
    <w:p w14:paraId="316A4FCC" w14:textId="77777777" w:rsidR="00D50E35" w:rsidRPr="00D50E35" w:rsidRDefault="00D50E35" w:rsidP="00D50E35">
      <w:pPr>
        <w:pStyle w:val="Akapitzlist"/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ECB513" w14:textId="7E84DFAB" w:rsidR="006B2947" w:rsidRPr="00160128" w:rsidRDefault="006B2947" w:rsidP="00160128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279F">
        <w:rPr>
          <w:rFonts w:asciiTheme="minorHAnsi" w:hAnsiTheme="minorHAnsi" w:cstheme="minorHAnsi"/>
          <w:color w:val="000000"/>
          <w:sz w:val="24"/>
          <w:szCs w:val="24"/>
        </w:rPr>
        <w:lastRenderedPageBreak/>
        <w:t>Obowiązuje następujący sposób obliczenia łącznej ceny usługi:</w:t>
      </w:r>
    </w:p>
    <w:tbl>
      <w:tblPr>
        <w:tblStyle w:val="Tabela-Siatka"/>
        <w:tblpPr w:leftFromText="141" w:rightFromText="141" w:vertAnchor="text" w:horzAnchor="margin" w:tblpY="28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2947" w:rsidRPr="0057279F" w14:paraId="27D00D19" w14:textId="77777777" w:rsidTr="00F55E69">
        <w:tc>
          <w:tcPr>
            <w:tcW w:w="9322" w:type="dxa"/>
          </w:tcPr>
          <w:p w14:paraId="452FD97E" w14:textId="77777777" w:rsidR="00F55E69" w:rsidRPr="00F55E69" w:rsidRDefault="00F55E69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57EB5B9D" w14:textId="57B7A059" w:rsidR="006B2947" w:rsidRDefault="006B2947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F55E69">
              <w:rPr>
                <w:rFonts w:asciiTheme="minorHAnsi" w:hAnsiTheme="minorHAnsi" w:cstheme="minorHAnsi"/>
                <w:bCs/>
              </w:rPr>
              <w:t>Miesięczny ryczałt netto w zł + podatek VAT = miesięczny ryczałt brutto w zł</w:t>
            </w:r>
          </w:p>
          <w:p w14:paraId="3A8F4D8D" w14:textId="77777777" w:rsidR="00F55E69" w:rsidRPr="00F55E69" w:rsidRDefault="00F55E69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7B267B56" w14:textId="269EDE2F" w:rsidR="006B2947" w:rsidRDefault="006B2947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F55E69">
              <w:rPr>
                <w:rFonts w:asciiTheme="minorHAnsi" w:hAnsiTheme="minorHAnsi" w:cstheme="minorHAnsi"/>
                <w:bCs/>
              </w:rPr>
              <w:t>Miesięczny ryczałt netto x 12 miesięcy = cena usługi netto (w zł) za okres dwunastu miesięcy</w:t>
            </w:r>
          </w:p>
          <w:p w14:paraId="37BE8140" w14:textId="77777777" w:rsidR="00F55E69" w:rsidRPr="00F55E69" w:rsidRDefault="00F55E69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  <w:p w14:paraId="6C1904B4" w14:textId="404D9094" w:rsidR="006B2947" w:rsidRDefault="006B2947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bCs/>
              </w:rPr>
            </w:pPr>
            <w:r w:rsidRPr="00F55E69">
              <w:rPr>
                <w:rFonts w:asciiTheme="minorHAnsi" w:hAnsiTheme="minorHAnsi" w:cstheme="minorHAnsi"/>
                <w:bCs/>
              </w:rPr>
              <w:t xml:space="preserve">Miesięczny ryczałt brutto x 12 miesięcy = cena usługi brutto (w zł) za okres </w:t>
            </w:r>
            <w:r w:rsidR="00F55E69">
              <w:rPr>
                <w:rFonts w:asciiTheme="minorHAnsi" w:hAnsiTheme="minorHAnsi" w:cstheme="minorHAnsi"/>
                <w:bCs/>
              </w:rPr>
              <w:br/>
            </w:r>
            <w:r w:rsidRPr="00F55E69">
              <w:rPr>
                <w:rFonts w:asciiTheme="minorHAnsi" w:hAnsiTheme="minorHAnsi" w:cstheme="minorHAnsi"/>
                <w:bCs/>
              </w:rPr>
              <w:t>dwunastu miesięcy</w:t>
            </w:r>
          </w:p>
          <w:p w14:paraId="0E568243" w14:textId="2271355D" w:rsidR="00F55E69" w:rsidRPr="00F55E69" w:rsidRDefault="00F55E69" w:rsidP="00F55E69">
            <w:pPr>
              <w:pStyle w:val="NormalnyWeb"/>
              <w:spacing w:before="0" w:beforeAutospacing="0"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739339DE" w14:textId="77777777" w:rsidR="006B2947" w:rsidRPr="0057279F" w:rsidRDefault="006B2947" w:rsidP="006B2947">
      <w:pPr>
        <w:pStyle w:val="Akapitzlist"/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CC45458" w14:textId="77777777" w:rsidR="006B2947" w:rsidRPr="0057279F" w:rsidRDefault="006B2947" w:rsidP="00F55E69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279F">
        <w:rPr>
          <w:rFonts w:asciiTheme="minorHAnsi" w:hAnsiTheme="minorHAnsi" w:cstheme="minorHAnsi"/>
          <w:color w:val="000000"/>
          <w:sz w:val="24"/>
          <w:szCs w:val="24"/>
        </w:rPr>
        <w:t>Nie dopuszcza się podawania ceny w walutach obcych.</w:t>
      </w:r>
      <w:r w:rsidRPr="0057279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7279F">
        <w:rPr>
          <w:rFonts w:asciiTheme="minorHAnsi" w:hAnsiTheme="minorHAnsi" w:cstheme="minorHAnsi"/>
          <w:color w:val="000000"/>
          <w:sz w:val="24"/>
          <w:szCs w:val="24"/>
        </w:rPr>
        <w:t>Wszelkie rozliczenia między Wykonawcą a Zamawiającym będą prowadzone w złotych polskich. Zamawiający</w:t>
      </w:r>
      <w:r w:rsidRPr="0057279F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nie dopuszcza prowadzenia tych rozliczeń w walutach obcych.</w:t>
      </w:r>
    </w:p>
    <w:p w14:paraId="22E48412" w14:textId="3FAEC456" w:rsidR="006B2947" w:rsidRPr="0057279F" w:rsidRDefault="006B2947" w:rsidP="00F55E69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Cena podana w ofercie powinna obejmować wszystkie koszty i składniki</w:t>
      </w:r>
      <w:r w:rsidR="00D50E35">
        <w:rPr>
          <w:rFonts w:asciiTheme="minorHAnsi" w:eastAsia="Verdana" w:hAnsiTheme="minorHAnsi" w:cstheme="minorHAnsi"/>
          <w:color w:val="000000"/>
          <w:sz w:val="24"/>
          <w:szCs w:val="24"/>
        </w:rPr>
        <w:br/>
      </w: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związane</w:t>
      </w:r>
      <w:r w:rsidR="00D50E35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z realizacją zamówienia zgodnie z Zaproszeniem i jego załącznikami</w:t>
      </w:r>
      <w:r w:rsidR="00D50E35">
        <w:rPr>
          <w:rFonts w:asciiTheme="minorHAnsi" w:eastAsia="Verdana" w:hAnsiTheme="minorHAnsi" w:cstheme="minorHAnsi"/>
          <w:color w:val="000000"/>
          <w:sz w:val="24"/>
          <w:szCs w:val="24"/>
        </w:rPr>
        <w:br/>
      </w: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wraz z uwzględnieniem ewentualnych upustów, rabatów i promocji.</w:t>
      </w:r>
    </w:p>
    <w:p w14:paraId="71CE7778" w14:textId="066F5ACF" w:rsidR="00DA1E54" w:rsidRPr="0057279F" w:rsidRDefault="006B2947" w:rsidP="00F55E69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Przy obliczaniu cen należy stosować zaokrąglenia liczb do dwóch miejsc po przecinku na każdym etapie przeliczania, jeżeli cena jest wynikiem dokonanych wyliczeń</w:t>
      </w:r>
      <w:r w:rsidR="00D50E35">
        <w:rPr>
          <w:rFonts w:asciiTheme="minorHAnsi" w:eastAsia="Verdana" w:hAnsiTheme="minorHAnsi" w:cstheme="minorHAnsi"/>
          <w:color w:val="000000"/>
          <w:sz w:val="24"/>
          <w:szCs w:val="24"/>
        </w:rPr>
        <w:br/>
      </w:r>
      <w:r w:rsidRPr="0057279F">
        <w:rPr>
          <w:rFonts w:asciiTheme="minorHAnsi" w:eastAsia="Verdana" w:hAnsiTheme="minorHAnsi" w:cstheme="minorHAnsi"/>
          <w:color w:val="000000"/>
          <w:sz w:val="24"/>
          <w:szCs w:val="24"/>
        </w:rPr>
        <w:t>to powinna być zaokrąglona do dwóch miejsc po przecinku zgodnie z zasadą: jeżeli trzecia cyfra po  przecinku jest równa 5 lub więcej to zaokrąglenie „w górę”, jeżeli trzecia cyfra po przecinku jest mniejsza niż 5 to cena będzie zaokrąglona  „w dół”.</w:t>
      </w:r>
    </w:p>
    <w:p w14:paraId="18CA2E42" w14:textId="77777777" w:rsidR="00B95E52" w:rsidRPr="0057279F" w:rsidRDefault="00B95E52" w:rsidP="00F55E69">
      <w:pPr>
        <w:autoSpaceDE w:val="0"/>
        <w:spacing w:after="0" w:line="240" w:lineRule="auto"/>
        <w:ind w:left="709" w:hanging="425"/>
        <w:contextualSpacing/>
        <w:jc w:val="both"/>
        <w:rPr>
          <w:rFonts w:eastAsia="Verdana" w:cstheme="minorHAnsi"/>
          <w:color w:val="000000"/>
          <w:sz w:val="24"/>
          <w:szCs w:val="24"/>
        </w:rPr>
      </w:pPr>
    </w:p>
    <w:p w14:paraId="1F5D509A" w14:textId="77777777" w:rsidR="00B95E52" w:rsidRPr="0057279F" w:rsidRDefault="00B95E52" w:rsidP="00F55E69">
      <w:pPr>
        <w:autoSpaceDE w:val="0"/>
        <w:spacing w:after="0" w:line="240" w:lineRule="auto"/>
        <w:ind w:left="709" w:hanging="425"/>
        <w:contextualSpacing/>
        <w:jc w:val="both"/>
        <w:rPr>
          <w:rFonts w:eastAsia="Verdana" w:cstheme="minorHAnsi"/>
          <w:color w:val="000000"/>
          <w:sz w:val="24"/>
          <w:szCs w:val="24"/>
        </w:rPr>
      </w:pPr>
    </w:p>
    <w:p w14:paraId="59E9E761" w14:textId="3C8E11A7" w:rsidR="00296DDD" w:rsidRDefault="00296DDD" w:rsidP="00F55E69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Kryterium wyboru ofert.</w:t>
      </w:r>
    </w:p>
    <w:p w14:paraId="314816A6" w14:textId="77777777" w:rsidR="00F55E69" w:rsidRPr="00F55E69" w:rsidRDefault="00F55E69" w:rsidP="00F55E69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58861C8D" w14:textId="2BBEA13E" w:rsidR="006D6B0E" w:rsidRPr="0057279F" w:rsidRDefault="006D6B0E" w:rsidP="00F55E69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 xml:space="preserve">Przy wyborze najkorzystniejszej oferty Zamawiający kierować się będzie następującym kryterium: </w:t>
      </w:r>
      <w:r w:rsidRPr="0057279F">
        <w:rPr>
          <w:rFonts w:asciiTheme="minorHAnsi" w:hAnsiTheme="minorHAnsi" w:cstheme="minorHAnsi"/>
          <w:b/>
        </w:rPr>
        <w:t>cena – 100%</w:t>
      </w:r>
      <w:r w:rsidRPr="0057279F">
        <w:rPr>
          <w:rFonts w:asciiTheme="minorHAnsi" w:hAnsiTheme="minorHAnsi" w:cstheme="minorHAnsi"/>
        </w:rPr>
        <w:t xml:space="preserve">. </w:t>
      </w:r>
    </w:p>
    <w:p w14:paraId="2DD0634E" w14:textId="77777777" w:rsidR="00B76E2D" w:rsidRDefault="006D6B0E" w:rsidP="00B76E2D">
      <w:pPr>
        <w:pStyle w:val="NormalnyWeb"/>
        <w:numPr>
          <w:ilvl w:val="0"/>
          <w:numId w:val="11"/>
        </w:numPr>
        <w:spacing w:before="0" w:beforeAutospacing="0" w:line="240" w:lineRule="auto"/>
        <w:ind w:left="709"/>
        <w:jc w:val="both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t>Najkorzystniejsza będzie ta oferta, która zdobędzie największą liczbę punktów</w:t>
      </w:r>
      <w:r w:rsidR="00B76E2D">
        <w:rPr>
          <w:rFonts w:asciiTheme="minorHAnsi" w:hAnsiTheme="minorHAnsi" w:cstheme="minorHAnsi"/>
        </w:rPr>
        <w:t xml:space="preserve"> </w:t>
      </w:r>
      <w:r w:rsidRPr="0057279F">
        <w:rPr>
          <w:rFonts w:asciiTheme="minorHAnsi" w:hAnsiTheme="minorHAnsi" w:cstheme="minorHAnsi"/>
        </w:rPr>
        <w:t>obliczonych wg. wzoru:</w:t>
      </w:r>
    </w:p>
    <w:p w14:paraId="2C0232C1" w14:textId="2993FFFD" w:rsidR="006D6B0E" w:rsidRPr="0057279F" w:rsidRDefault="006D6B0E" w:rsidP="00B76E2D">
      <w:pPr>
        <w:pStyle w:val="NormalnyWeb"/>
        <w:spacing w:before="0" w:beforeAutospacing="0" w:line="240" w:lineRule="auto"/>
        <w:ind w:left="709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  <w:b/>
        </w:rPr>
        <w:t>P = (</w:t>
      </w:r>
      <w:proofErr w:type="spellStart"/>
      <w:r w:rsidRPr="0057279F">
        <w:rPr>
          <w:rFonts w:asciiTheme="minorHAnsi" w:hAnsiTheme="minorHAnsi" w:cstheme="minorHAnsi"/>
          <w:b/>
        </w:rPr>
        <w:t>Cn</w:t>
      </w:r>
      <w:proofErr w:type="spellEnd"/>
      <w:r w:rsidRPr="0057279F">
        <w:rPr>
          <w:rFonts w:asciiTheme="minorHAnsi" w:hAnsiTheme="minorHAnsi" w:cstheme="minorHAnsi"/>
          <w:b/>
        </w:rPr>
        <w:t xml:space="preserve"> : </w:t>
      </w:r>
      <w:proofErr w:type="spellStart"/>
      <w:r w:rsidRPr="0057279F">
        <w:rPr>
          <w:rFonts w:asciiTheme="minorHAnsi" w:hAnsiTheme="minorHAnsi" w:cstheme="minorHAnsi"/>
          <w:b/>
        </w:rPr>
        <w:t>Cb</w:t>
      </w:r>
      <w:proofErr w:type="spellEnd"/>
      <w:r w:rsidRPr="0057279F">
        <w:rPr>
          <w:rFonts w:asciiTheme="minorHAnsi" w:hAnsiTheme="minorHAnsi" w:cstheme="minorHAnsi"/>
          <w:b/>
        </w:rPr>
        <w:t xml:space="preserve">) x 100 </w:t>
      </w:r>
      <w:r w:rsidRPr="0057279F">
        <w:rPr>
          <w:rFonts w:asciiTheme="minorHAnsi" w:hAnsiTheme="minorHAnsi" w:cstheme="minorHAnsi"/>
          <w:b/>
        </w:rPr>
        <w:br/>
        <w:t xml:space="preserve">gdzie: </w:t>
      </w:r>
      <w:r w:rsidRPr="0057279F">
        <w:rPr>
          <w:rFonts w:asciiTheme="minorHAnsi" w:hAnsiTheme="minorHAnsi" w:cstheme="minorHAnsi"/>
          <w:b/>
        </w:rPr>
        <w:br/>
      </w:r>
      <w:proofErr w:type="spellStart"/>
      <w:r w:rsidRPr="0057279F">
        <w:rPr>
          <w:rFonts w:asciiTheme="minorHAnsi" w:hAnsiTheme="minorHAnsi" w:cstheme="minorHAnsi"/>
          <w:b/>
        </w:rPr>
        <w:t>Cn</w:t>
      </w:r>
      <w:proofErr w:type="spellEnd"/>
      <w:r w:rsidRPr="0057279F">
        <w:rPr>
          <w:rFonts w:asciiTheme="minorHAnsi" w:hAnsiTheme="minorHAnsi" w:cstheme="minorHAnsi"/>
        </w:rPr>
        <w:t xml:space="preserve"> – Cena brutto najniższa spośród ofert rozpatrywanych</w:t>
      </w:r>
      <w:r w:rsidRPr="0057279F">
        <w:rPr>
          <w:rFonts w:asciiTheme="minorHAnsi" w:hAnsiTheme="minorHAnsi" w:cstheme="minorHAnsi"/>
        </w:rPr>
        <w:br/>
      </w:r>
      <w:proofErr w:type="spellStart"/>
      <w:r w:rsidRPr="0057279F">
        <w:rPr>
          <w:rFonts w:asciiTheme="minorHAnsi" w:hAnsiTheme="minorHAnsi" w:cstheme="minorHAnsi"/>
          <w:b/>
        </w:rPr>
        <w:t>Cb</w:t>
      </w:r>
      <w:proofErr w:type="spellEnd"/>
      <w:r w:rsidRPr="0057279F">
        <w:rPr>
          <w:rFonts w:asciiTheme="minorHAnsi" w:hAnsiTheme="minorHAnsi" w:cstheme="minorHAnsi"/>
        </w:rPr>
        <w:t xml:space="preserve"> – Cena brutto oferty badanej</w:t>
      </w:r>
      <w:r w:rsidRPr="0057279F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  <w:b/>
        </w:rPr>
        <w:t>P</w:t>
      </w:r>
      <w:r w:rsidRPr="0057279F">
        <w:rPr>
          <w:rFonts w:asciiTheme="minorHAnsi" w:hAnsiTheme="minorHAnsi" w:cstheme="minorHAnsi"/>
        </w:rPr>
        <w:t xml:space="preserve"> – punktacja za kryterium cena</w:t>
      </w:r>
      <w:r w:rsidRPr="0057279F">
        <w:rPr>
          <w:rFonts w:asciiTheme="minorHAnsi" w:hAnsiTheme="minorHAnsi" w:cstheme="minorHAnsi"/>
        </w:rPr>
        <w:br/>
      </w:r>
      <w:r w:rsidRPr="0057279F">
        <w:rPr>
          <w:rFonts w:asciiTheme="minorHAnsi" w:hAnsiTheme="minorHAnsi" w:cstheme="minorHAnsi"/>
        </w:rPr>
        <w:br/>
        <w:t xml:space="preserve">Punkty liczone są do drugiego miejsca po przecinku. </w:t>
      </w:r>
    </w:p>
    <w:p w14:paraId="0460A6BC" w14:textId="77777777" w:rsidR="006D6B0E" w:rsidRPr="0057279F" w:rsidRDefault="006D6B0E" w:rsidP="006D6B0E">
      <w:pPr>
        <w:pStyle w:val="NormalnyWeb"/>
        <w:spacing w:before="0" w:beforeAutospacing="0" w:after="0" w:line="240" w:lineRule="auto"/>
        <w:ind w:left="709"/>
        <w:rPr>
          <w:rFonts w:asciiTheme="minorHAnsi" w:hAnsiTheme="minorHAnsi" w:cstheme="minorHAnsi"/>
        </w:rPr>
      </w:pPr>
    </w:p>
    <w:p w14:paraId="22348F62" w14:textId="1D6DD307" w:rsidR="006D6B0E" w:rsidRDefault="006D6B0E" w:rsidP="00F55E69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Weryfikacja i ocena ofert</w:t>
      </w:r>
    </w:p>
    <w:p w14:paraId="1945691F" w14:textId="77777777" w:rsidR="00F55E69" w:rsidRPr="00F55E69" w:rsidRDefault="00F55E69" w:rsidP="00F55E69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372464E4" w14:textId="77777777" w:rsidR="00F55E69" w:rsidRPr="00DA47AF" w:rsidRDefault="00F55E69" w:rsidP="00F55E69">
      <w:pPr>
        <w:pStyle w:val="NormalnyWeb"/>
        <w:numPr>
          <w:ilvl w:val="0"/>
          <w:numId w:val="12"/>
        </w:numPr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 xml:space="preserve">Zamawiający na etapie badania ofert – stosownie do potrzeb – będzie wzywał Wykonawcę do uzupełnienia brakujących lub wadliwych dokumentów ofertowych </w:t>
      </w:r>
      <w:r w:rsidRPr="00DA47AF">
        <w:rPr>
          <w:rFonts w:asciiTheme="minorHAnsi" w:hAnsiTheme="minorHAnsi" w:cstheme="minorHAnsi"/>
        </w:rPr>
        <w:br/>
        <w:t>a także złożenia wyjaśnień do treści złożonej oferty, w celu umożliwienia dokonania wyboru najkorzystniejszej oferty.</w:t>
      </w:r>
    </w:p>
    <w:p w14:paraId="0A3F4FFB" w14:textId="77777777" w:rsidR="00F55E69" w:rsidRPr="00DA47AF" w:rsidRDefault="00F55E69" w:rsidP="00F55E69">
      <w:pPr>
        <w:pStyle w:val="NormalnyWeb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>W pierwszej kolejności będzie badana oferta, która uzyska największą ilość punktów.</w:t>
      </w:r>
    </w:p>
    <w:p w14:paraId="39EBF8CC" w14:textId="77777777" w:rsidR="00F55E69" w:rsidRPr="00DA47AF" w:rsidRDefault="00F55E69" w:rsidP="00F55E69">
      <w:pPr>
        <w:pStyle w:val="NormalnyWeb"/>
        <w:numPr>
          <w:ilvl w:val="0"/>
          <w:numId w:val="12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>W przypadku braku uzupełnienia dokumentów Oferta zostanie odrzucona,</w:t>
      </w:r>
      <w:r w:rsidRPr="00DA47AF">
        <w:rPr>
          <w:rFonts w:asciiTheme="minorHAnsi" w:hAnsiTheme="minorHAnsi" w:cstheme="minorHAnsi"/>
        </w:rPr>
        <w:br/>
        <w:t xml:space="preserve">a Zamawiający przystąpi do badania Oferty, która uplasowała się na kolejnej pozycji. </w:t>
      </w:r>
    </w:p>
    <w:p w14:paraId="2CB46ED2" w14:textId="77777777" w:rsidR="00F55E69" w:rsidRPr="00DA47AF" w:rsidRDefault="00F55E69" w:rsidP="00F55E69">
      <w:pPr>
        <w:pStyle w:val="NormalnyWeb"/>
        <w:numPr>
          <w:ilvl w:val="0"/>
          <w:numId w:val="12"/>
        </w:numPr>
        <w:spacing w:before="0" w:beforeAutospacing="0" w:line="240" w:lineRule="auto"/>
        <w:ind w:left="709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 xml:space="preserve">Wykonawca, którego oferta została odrzucona, będzie o tym fakcie powiadomiony. </w:t>
      </w:r>
    </w:p>
    <w:p w14:paraId="558099F2" w14:textId="77777777" w:rsidR="00DA1E54" w:rsidRPr="0057279F" w:rsidRDefault="00DA1E54" w:rsidP="00DA1E54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3683F39" w14:textId="3CAE89E4" w:rsidR="00F55E69" w:rsidRPr="00B76E2D" w:rsidRDefault="00AD13A4" w:rsidP="00030ADC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 xml:space="preserve">Termin </w:t>
      </w:r>
      <w:r w:rsidRPr="00160128">
        <w:rPr>
          <w:rFonts w:asciiTheme="minorHAnsi" w:hAnsiTheme="minorHAnsi" w:cstheme="minorHAnsi"/>
          <w:b/>
        </w:rPr>
        <w:t>związania ofertą</w:t>
      </w:r>
      <w:r w:rsidRPr="00160128">
        <w:rPr>
          <w:rFonts w:asciiTheme="minorHAnsi" w:hAnsiTheme="minorHAnsi" w:cstheme="minorHAnsi"/>
        </w:rPr>
        <w:t xml:space="preserve"> – 30 dni od daty</w:t>
      </w:r>
      <w:r w:rsidR="008022F0" w:rsidRPr="00160128">
        <w:rPr>
          <w:rFonts w:asciiTheme="minorHAnsi" w:hAnsiTheme="minorHAnsi" w:cstheme="minorHAnsi"/>
        </w:rPr>
        <w:t xml:space="preserve"> upływu terminu składania ofe</w:t>
      </w:r>
      <w:r w:rsidR="00D368C3" w:rsidRPr="00160128">
        <w:rPr>
          <w:rFonts w:asciiTheme="minorHAnsi" w:hAnsiTheme="minorHAnsi" w:cstheme="minorHAnsi"/>
        </w:rPr>
        <w:t>rt.</w:t>
      </w:r>
    </w:p>
    <w:p w14:paraId="2DE2E28E" w14:textId="77777777" w:rsidR="00AA2E38" w:rsidRPr="0057279F" w:rsidRDefault="00AD13A4" w:rsidP="00794A2B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</w:rPr>
      </w:pPr>
      <w:r w:rsidRPr="0057279F">
        <w:rPr>
          <w:rFonts w:asciiTheme="minorHAnsi" w:hAnsiTheme="minorHAnsi" w:cstheme="minorHAnsi"/>
          <w:b/>
        </w:rPr>
        <w:lastRenderedPageBreak/>
        <w:t xml:space="preserve"> </w:t>
      </w:r>
      <w:r w:rsidR="007F01B7" w:rsidRPr="0057279F">
        <w:rPr>
          <w:rFonts w:asciiTheme="minorHAnsi" w:hAnsiTheme="minorHAnsi" w:cstheme="minorHAnsi"/>
          <w:b/>
        </w:rPr>
        <w:t>Informacje związane z wyborem oferty</w:t>
      </w:r>
      <w:r w:rsidR="00B82135" w:rsidRPr="0057279F">
        <w:rPr>
          <w:rFonts w:asciiTheme="minorHAnsi" w:hAnsiTheme="minorHAnsi" w:cstheme="minorHAnsi"/>
          <w:b/>
        </w:rPr>
        <w:t xml:space="preserve"> i unieważnieniem procedury</w:t>
      </w:r>
      <w:r w:rsidR="007F01B7" w:rsidRPr="0057279F">
        <w:rPr>
          <w:rFonts w:asciiTheme="minorHAnsi" w:hAnsiTheme="minorHAnsi" w:cstheme="minorHAnsi"/>
          <w:b/>
        </w:rPr>
        <w:t>.</w:t>
      </w:r>
    </w:p>
    <w:p w14:paraId="741A2ACA" w14:textId="77777777" w:rsidR="008022F0" w:rsidRPr="0057279F" w:rsidRDefault="008022F0" w:rsidP="008022F0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sz w:val="10"/>
          <w:szCs w:val="10"/>
        </w:rPr>
      </w:pPr>
    </w:p>
    <w:p w14:paraId="7ACF7A0D" w14:textId="77777777" w:rsidR="00F55E69" w:rsidRPr="00DA47AF" w:rsidRDefault="00F55E69" w:rsidP="00F55E69">
      <w:pPr>
        <w:pStyle w:val="NormalnyWeb"/>
        <w:numPr>
          <w:ilvl w:val="3"/>
          <w:numId w:val="41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>O wyborze najkorzystniejszej oferty Zamawiający zawiadomi Wykonawców, którzy złożyli oferty, zamieszczając powyższą informację na stronie internetowej Zamawiającego. Wykonawca, którego oferta zostanie wybrana jako najkorzystniejsza zostanie powiadomiony dodatkowo drogą elektroniczną.</w:t>
      </w:r>
    </w:p>
    <w:p w14:paraId="048A38DE" w14:textId="77777777" w:rsidR="00F55E69" w:rsidRPr="00DA47AF" w:rsidRDefault="00F55E69" w:rsidP="00F55E69">
      <w:pPr>
        <w:pStyle w:val="NormalnyWeb"/>
        <w:numPr>
          <w:ilvl w:val="3"/>
          <w:numId w:val="41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 xml:space="preserve">Jeżeli Wykonawca, którego oferta została wybrana, uchyla się od zawarcia umowy, Zamawiający może wybrać ofertę najkorzystniejszą spośród pozostałych ważnych ofert. </w:t>
      </w:r>
    </w:p>
    <w:p w14:paraId="45B43EBE" w14:textId="77777777" w:rsidR="00F55E69" w:rsidRPr="00DA47AF" w:rsidRDefault="00F55E69" w:rsidP="00F55E69">
      <w:pPr>
        <w:pStyle w:val="NormalnyWeb"/>
        <w:numPr>
          <w:ilvl w:val="3"/>
          <w:numId w:val="41"/>
        </w:numPr>
        <w:spacing w:before="0" w:beforeAutospacing="0" w:after="0" w:line="240" w:lineRule="auto"/>
        <w:ind w:left="709" w:hanging="425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>W przypadku unieważnienia Zamawiający zawiadomi Wykonawców, którzy złożyli oferty zamieszczając informację o unieważnieniu na stronie internetowej Zamawiającego.</w:t>
      </w:r>
    </w:p>
    <w:p w14:paraId="144CE9C6" w14:textId="77777777" w:rsidR="00825312" w:rsidRPr="0057279F" w:rsidRDefault="00825312" w:rsidP="00825312">
      <w:pPr>
        <w:pStyle w:val="NormalnyWeb"/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65B0FFAF" w14:textId="77777777" w:rsidR="007F01B7" w:rsidRPr="0057279F" w:rsidRDefault="007F01B7" w:rsidP="00B95E52">
      <w:pPr>
        <w:pStyle w:val="NormalnyWeb"/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6"/>
          <w:szCs w:val="6"/>
        </w:rPr>
      </w:pPr>
      <w:r w:rsidRPr="0057279F">
        <w:rPr>
          <w:rFonts w:asciiTheme="minorHAnsi" w:hAnsiTheme="minorHAnsi" w:cstheme="minorHAnsi"/>
          <w:sz w:val="6"/>
          <w:szCs w:val="6"/>
        </w:rPr>
        <w:t xml:space="preserve"> </w:t>
      </w:r>
    </w:p>
    <w:p w14:paraId="0C55BB6C" w14:textId="2EB81C5A" w:rsidR="00702ED0" w:rsidRDefault="007F01B7" w:rsidP="00BE73A5">
      <w:pPr>
        <w:pStyle w:val="NormalnyWeb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F55E69">
        <w:rPr>
          <w:rFonts w:asciiTheme="minorHAnsi" w:hAnsiTheme="minorHAnsi" w:cstheme="minorHAnsi"/>
          <w:b/>
        </w:rPr>
        <w:t xml:space="preserve">Osoby uprawnione do porozumiewania się z Wykonawcami: </w:t>
      </w:r>
      <w:r w:rsidRPr="00F55E69">
        <w:rPr>
          <w:rFonts w:asciiTheme="minorHAnsi" w:hAnsiTheme="minorHAnsi" w:cstheme="minorHAnsi"/>
        </w:rPr>
        <w:br/>
      </w:r>
      <w:r w:rsidR="00F55E69" w:rsidRPr="00DA47AF">
        <w:rPr>
          <w:rFonts w:asciiTheme="minorHAnsi" w:hAnsiTheme="minorHAnsi" w:cstheme="minorHAnsi"/>
        </w:rPr>
        <w:t xml:space="preserve">mgr Anna </w:t>
      </w:r>
      <w:proofErr w:type="spellStart"/>
      <w:r w:rsidR="00F55E69" w:rsidRPr="00DA47AF">
        <w:rPr>
          <w:rFonts w:asciiTheme="minorHAnsi" w:hAnsiTheme="minorHAnsi" w:cstheme="minorHAnsi"/>
        </w:rPr>
        <w:t>Chróśniak</w:t>
      </w:r>
      <w:proofErr w:type="spellEnd"/>
      <w:r w:rsidR="00F55E69" w:rsidRPr="00DA47AF">
        <w:rPr>
          <w:rFonts w:asciiTheme="minorHAnsi" w:hAnsiTheme="minorHAnsi" w:cstheme="minorHAnsi"/>
        </w:rPr>
        <w:t xml:space="preserve"> – Kierownik Działu Zamówień Publicznych tel. (52) 32-56-795</w:t>
      </w:r>
      <w:r w:rsidR="00F55E69" w:rsidRPr="00DA47AF">
        <w:rPr>
          <w:rFonts w:asciiTheme="minorHAnsi" w:hAnsiTheme="minorHAnsi" w:cstheme="minorHAnsi"/>
        </w:rPr>
        <w:br/>
        <w:t>lub 600.</w:t>
      </w:r>
    </w:p>
    <w:p w14:paraId="682479C4" w14:textId="77777777" w:rsidR="00F55E69" w:rsidRPr="00F55E69" w:rsidRDefault="00F55E69" w:rsidP="0068071D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5003D4DB" w14:textId="77777777" w:rsidR="00011E0D" w:rsidRPr="0057279F" w:rsidRDefault="00011E0D" w:rsidP="0068071D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 xml:space="preserve">Informacja o sposobie porozumiewania się Zamawiającego z Wykonawcami oraz przekazywania oświadczeń i dokumentów. </w:t>
      </w:r>
    </w:p>
    <w:p w14:paraId="3E09BF5C" w14:textId="77777777" w:rsidR="00011E0D" w:rsidRPr="0057279F" w:rsidRDefault="00011E0D" w:rsidP="00B95E52">
      <w:pPr>
        <w:pStyle w:val="NormalnyWeb"/>
        <w:spacing w:before="0" w:beforeAutospacing="0" w:after="0" w:line="240" w:lineRule="auto"/>
        <w:rPr>
          <w:rFonts w:asciiTheme="minorHAnsi" w:hAnsiTheme="minorHAnsi" w:cstheme="minorHAnsi"/>
          <w:b/>
          <w:sz w:val="10"/>
          <w:szCs w:val="10"/>
        </w:rPr>
      </w:pPr>
    </w:p>
    <w:p w14:paraId="5260B979" w14:textId="61C61E43" w:rsidR="0068071D" w:rsidRPr="00DA47AF" w:rsidRDefault="0068071D" w:rsidP="0068071D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A47AF">
        <w:rPr>
          <w:rFonts w:asciiTheme="minorHAnsi" w:hAnsiTheme="minorHAnsi" w:cstheme="minorHAnsi"/>
          <w:sz w:val="24"/>
          <w:szCs w:val="24"/>
        </w:rPr>
        <w:t xml:space="preserve">Przekazywanie oświadczeń, zawiadomień, informacji oraz innych dokumentów dopuszcza się za pośrednictwem operatora pocztowego w rozumieniu ustawy z dnia 23 listopada 2012 r. – Prawo </w:t>
      </w:r>
      <w:r w:rsidRPr="006921BF">
        <w:rPr>
          <w:rFonts w:asciiTheme="minorHAnsi" w:hAnsiTheme="minorHAnsi" w:cstheme="minorHAnsi"/>
          <w:sz w:val="24"/>
          <w:szCs w:val="24"/>
        </w:rPr>
        <w:t>pocztowe (</w:t>
      </w:r>
      <w:proofErr w:type="spellStart"/>
      <w:r w:rsidRPr="006921B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6921BF">
        <w:rPr>
          <w:rFonts w:asciiTheme="minorHAnsi" w:hAnsiTheme="minorHAnsi" w:cstheme="minorHAnsi"/>
          <w:sz w:val="24"/>
          <w:szCs w:val="24"/>
        </w:rPr>
        <w:t>. Dz.</w:t>
      </w:r>
      <w:r w:rsidRPr="00DA47AF">
        <w:rPr>
          <w:rFonts w:asciiTheme="minorHAnsi" w:hAnsiTheme="minorHAnsi" w:cstheme="minorHAnsi"/>
          <w:sz w:val="24"/>
          <w:szCs w:val="24"/>
        </w:rPr>
        <w:t xml:space="preserve"> U. z 2022 r., poz. 896</w:t>
      </w:r>
      <w:r w:rsidR="00E70C8F">
        <w:rPr>
          <w:rFonts w:asciiTheme="minorHAnsi" w:hAnsiTheme="minorHAnsi" w:cstheme="minorHAnsi"/>
          <w:sz w:val="24"/>
          <w:szCs w:val="24"/>
        </w:rPr>
        <w:t xml:space="preserve"> </w:t>
      </w:r>
      <w:r w:rsidR="00E70C8F" w:rsidRPr="00F9052D">
        <w:rPr>
          <w:rFonts w:asciiTheme="minorHAnsi" w:hAnsiTheme="minorHAnsi" w:cstheme="minorHAnsi"/>
          <w:sz w:val="24"/>
          <w:szCs w:val="24"/>
        </w:rPr>
        <w:t>ze zm.</w:t>
      </w:r>
      <w:r w:rsidRPr="00F9052D">
        <w:rPr>
          <w:rFonts w:asciiTheme="minorHAnsi" w:hAnsiTheme="minorHAnsi" w:cstheme="minorHAnsi"/>
          <w:sz w:val="24"/>
          <w:szCs w:val="24"/>
        </w:rPr>
        <w:t>),</w:t>
      </w:r>
      <w:r w:rsidRPr="00DA47AF">
        <w:rPr>
          <w:rFonts w:asciiTheme="minorHAnsi" w:hAnsiTheme="minorHAnsi" w:cstheme="minorHAnsi"/>
          <w:sz w:val="24"/>
          <w:szCs w:val="24"/>
        </w:rPr>
        <w:t xml:space="preserve"> osobiście, za pośrednictwem posłańca lub przy użyciu środków komunikacji elektronicznej w rozumieniu ustawy z dnia 18 lipca 2002 r. o świadczeniu usług drogą elektroniczną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DA47AF">
        <w:rPr>
          <w:rFonts w:asciiTheme="minorHAnsi" w:hAnsiTheme="minorHAnsi" w:cstheme="minorHAnsi"/>
          <w:sz w:val="24"/>
          <w:szCs w:val="24"/>
        </w:rPr>
        <w:t xml:space="preserve">Dz. U. z 2020 r. poz. 344), których odbiór niezwłocznie potwierdza Wykonawca. Środkiem komunikacji elektronicznej jest poczta elektroniczna. </w:t>
      </w:r>
    </w:p>
    <w:p w14:paraId="63B848FF" w14:textId="77777777" w:rsidR="0068071D" w:rsidRPr="00DA47AF" w:rsidRDefault="0068071D" w:rsidP="0068071D">
      <w:pPr>
        <w:pStyle w:val="Akapitzlist"/>
        <w:numPr>
          <w:ilvl w:val="1"/>
          <w:numId w:val="1"/>
        </w:numPr>
        <w:spacing w:before="2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A47AF">
        <w:rPr>
          <w:rFonts w:asciiTheme="minorHAnsi" w:hAnsiTheme="minorHAnsi" w:cstheme="minorHAnsi"/>
          <w:b/>
          <w:sz w:val="24"/>
          <w:szCs w:val="24"/>
        </w:rPr>
        <w:t>Oferty</w:t>
      </w:r>
      <w:r w:rsidRPr="00DA47AF">
        <w:rPr>
          <w:rFonts w:asciiTheme="minorHAnsi" w:hAnsiTheme="minorHAnsi" w:cstheme="minorHAnsi"/>
          <w:sz w:val="24"/>
          <w:szCs w:val="24"/>
        </w:rPr>
        <w:t>, składa się pod rygorem nieważności w formie pisemnej opatrzonej własnoręcznym podpisem.</w:t>
      </w:r>
    </w:p>
    <w:p w14:paraId="2FD54A03" w14:textId="77777777" w:rsidR="0068071D" w:rsidRPr="00DA47AF" w:rsidRDefault="0068071D" w:rsidP="0068071D">
      <w:pPr>
        <w:pStyle w:val="Akapitzlist"/>
        <w:numPr>
          <w:ilvl w:val="1"/>
          <w:numId w:val="1"/>
        </w:numPr>
        <w:spacing w:before="2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A47AF">
        <w:rPr>
          <w:rFonts w:asciiTheme="minorHAnsi" w:hAnsiTheme="minorHAnsi" w:cstheme="minorHAnsi"/>
          <w:sz w:val="24"/>
          <w:szCs w:val="24"/>
        </w:rPr>
        <w:t>Dokumenty stanowiące uzupełnienie złożonej oferty oraz pełnomocnictwa składa</w:t>
      </w:r>
      <w:r w:rsidRPr="00DA47AF">
        <w:rPr>
          <w:rFonts w:asciiTheme="minorHAnsi" w:hAnsiTheme="minorHAnsi" w:cstheme="minorHAnsi"/>
          <w:sz w:val="24"/>
          <w:szCs w:val="24"/>
        </w:rPr>
        <w:br/>
        <w:t>się w formie pisemnej opatrzonej własnoręcznym podpisem.</w:t>
      </w:r>
    </w:p>
    <w:p w14:paraId="248513BB" w14:textId="77777777" w:rsidR="0068071D" w:rsidRPr="00DA47AF" w:rsidRDefault="0068071D" w:rsidP="0068071D">
      <w:pPr>
        <w:pStyle w:val="Akapitzlist"/>
        <w:numPr>
          <w:ilvl w:val="1"/>
          <w:numId w:val="1"/>
        </w:numPr>
        <w:spacing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DA47AF">
        <w:rPr>
          <w:rFonts w:asciiTheme="minorHAnsi" w:hAnsiTheme="minorHAnsi" w:cstheme="minorHAnsi"/>
          <w:sz w:val="24"/>
          <w:szCs w:val="24"/>
        </w:rPr>
        <w:t xml:space="preserve">Wykonawcy zobowiązani są kierować korespondencję na adres: </w:t>
      </w:r>
    </w:p>
    <w:p w14:paraId="2D5FC101" w14:textId="25A70321" w:rsidR="0068071D" w:rsidRPr="00DA47AF" w:rsidRDefault="0068071D" w:rsidP="0068071D">
      <w:pPr>
        <w:spacing w:line="240" w:lineRule="auto"/>
        <w:ind w:left="709" w:hanging="14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DA47AF">
        <w:rPr>
          <w:rFonts w:cstheme="minorHAnsi"/>
          <w:b/>
          <w:sz w:val="24"/>
          <w:szCs w:val="24"/>
        </w:rPr>
        <w:t>Kujawsko – Pomorskie Centrum Pulmonologii w Bydgoszczy</w:t>
      </w:r>
      <w:r w:rsidRPr="00DA47AF">
        <w:rPr>
          <w:rFonts w:cstheme="minorHAnsi"/>
          <w:sz w:val="24"/>
          <w:szCs w:val="24"/>
        </w:rPr>
        <w:t xml:space="preserve">, ul. Seminaryjna 1, </w:t>
      </w:r>
      <w:r w:rsidRPr="00DA47AF">
        <w:rPr>
          <w:rFonts w:cstheme="minorHAnsi"/>
          <w:sz w:val="24"/>
          <w:szCs w:val="24"/>
        </w:rPr>
        <w:br/>
        <w:t xml:space="preserve">85-326 Bydgoszcz, </w:t>
      </w:r>
      <w:r w:rsidRPr="00DA47AF">
        <w:rPr>
          <w:rFonts w:cstheme="minorHAnsi"/>
          <w:color w:val="000000"/>
          <w:sz w:val="24"/>
          <w:szCs w:val="24"/>
        </w:rPr>
        <w:t xml:space="preserve">e-mail: </w:t>
      </w:r>
      <w:hyperlink r:id="rId10" w:history="1">
        <w:r w:rsidRPr="00DA47AF">
          <w:rPr>
            <w:rFonts w:cstheme="minorHAnsi"/>
            <w:color w:val="0000FF"/>
            <w:sz w:val="24"/>
            <w:szCs w:val="24"/>
            <w:u w:val="single"/>
          </w:rPr>
          <w:t>zampub@kpcp.pl</w:t>
        </w:r>
      </w:hyperlink>
    </w:p>
    <w:p w14:paraId="4D7C19C1" w14:textId="3473A38B" w:rsidR="0068071D" w:rsidRDefault="0068071D" w:rsidP="0068071D">
      <w:pPr>
        <w:spacing w:line="240" w:lineRule="auto"/>
        <w:ind w:left="709" w:hanging="141"/>
        <w:jc w:val="both"/>
        <w:rPr>
          <w:rFonts w:cstheme="minorHAnsi"/>
          <w:b/>
          <w:sz w:val="24"/>
          <w:szCs w:val="24"/>
        </w:rPr>
      </w:pPr>
      <w:r w:rsidRPr="00DA47AF">
        <w:rPr>
          <w:rFonts w:cstheme="minorHAnsi"/>
          <w:sz w:val="24"/>
          <w:szCs w:val="24"/>
        </w:rPr>
        <w:t xml:space="preserve">  W korespondencji kierowanej do Zamawiającego Wykonawca winien posługiwać</w:t>
      </w:r>
      <w:r w:rsidR="00747394">
        <w:rPr>
          <w:rFonts w:cstheme="minorHAnsi"/>
          <w:sz w:val="24"/>
          <w:szCs w:val="24"/>
        </w:rPr>
        <w:br/>
      </w:r>
      <w:r w:rsidRPr="00DA47AF">
        <w:rPr>
          <w:rFonts w:cstheme="minorHAnsi"/>
          <w:sz w:val="24"/>
          <w:szCs w:val="24"/>
        </w:rPr>
        <w:t xml:space="preserve">się numerem procedury tj. </w:t>
      </w:r>
      <w:r w:rsidRPr="00DA47AF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3</w:t>
      </w:r>
      <w:r w:rsidRPr="00DA47AF">
        <w:rPr>
          <w:rFonts w:cstheme="minorHAnsi"/>
          <w:b/>
          <w:sz w:val="24"/>
          <w:szCs w:val="24"/>
        </w:rPr>
        <w:t xml:space="preserve"> Z PK 22.</w:t>
      </w:r>
    </w:p>
    <w:p w14:paraId="6AE6EB64" w14:textId="0C6B8255" w:rsidR="00825312" w:rsidRPr="0057279F" w:rsidRDefault="00614293" w:rsidP="0068071D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7279F">
        <w:rPr>
          <w:rFonts w:asciiTheme="minorHAnsi" w:hAnsiTheme="minorHAnsi" w:cstheme="minorHAnsi"/>
          <w:sz w:val="24"/>
          <w:szCs w:val="24"/>
        </w:rPr>
        <w:t>Procedura prowadzona jest w języku polskim.</w:t>
      </w:r>
    </w:p>
    <w:p w14:paraId="37E15683" w14:textId="77777777" w:rsidR="00D73541" w:rsidRPr="0057279F" w:rsidRDefault="00F51928" w:rsidP="00794A2B">
      <w:pPr>
        <w:pStyle w:val="NormalnyWeb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>Odwołanie i zmiana warunków konkursu</w:t>
      </w:r>
      <w:r w:rsidR="00D73541" w:rsidRPr="0057279F">
        <w:rPr>
          <w:rFonts w:asciiTheme="minorHAnsi" w:hAnsiTheme="minorHAnsi" w:cstheme="minorHAnsi"/>
          <w:b/>
        </w:rPr>
        <w:t>:</w:t>
      </w:r>
    </w:p>
    <w:p w14:paraId="5AC0AABE" w14:textId="77777777" w:rsidR="00AB34FB" w:rsidRPr="0057279F" w:rsidRDefault="00AB34FB" w:rsidP="00AD2F2A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  <w:sz w:val="10"/>
          <w:szCs w:val="10"/>
        </w:rPr>
      </w:pPr>
    </w:p>
    <w:p w14:paraId="2B4BE471" w14:textId="77777777" w:rsidR="0068071D" w:rsidRPr="00DA47AF" w:rsidRDefault="0068071D" w:rsidP="0068071D">
      <w:pPr>
        <w:pStyle w:val="NormalnyWeb"/>
        <w:numPr>
          <w:ilvl w:val="1"/>
          <w:numId w:val="1"/>
        </w:numPr>
        <w:spacing w:before="0" w:beforeAutospacing="0" w:after="0" w:line="240" w:lineRule="auto"/>
        <w:ind w:left="709"/>
        <w:jc w:val="both"/>
        <w:rPr>
          <w:rFonts w:asciiTheme="minorHAnsi" w:hAnsiTheme="minorHAnsi" w:cstheme="minorHAnsi"/>
        </w:rPr>
      </w:pPr>
      <w:r w:rsidRPr="00DA47AF">
        <w:rPr>
          <w:rFonts w:asciiTheme="minorHAnsi" w:hAnsiTheme="minorHAnsi" w:cstheme="minorHAnsi"/>
        </w:rPr>
        <w:t>Zamawiający zastrzega sobie prawo do odwołania konkursu w każdym czasie</w:t>
      </w:r>
      <w:r w:rsidRPr="00DA47AF">
        <w:rPr>
          <w:rFonts w:asciiTheme="minorHAnsi" w:hAnsiTheme="minorHAnsi" w:cstheme="minorHAnsi"/>
        </w:rPr>
        <w:br/>
        <w:t>w części lub w całości, zmiany terminu składania, otwarcia ofert, a także prawo</w:t>
      </w:r>
      <w:r w:rsidRPr="00DA47AF">
        <w:rPr>
          <w:rFonts w:asciiTheme="minorHAnsi" w:hAnsiTheme="minorHAnsi" w:cstheme="minorHAnsi"/>
        </w:rPr>
        <w:br/>
        <w:t>do zmiany zaproszenia do złożenia oferty, a także warunków konkursu.</w:t>
      </w:r>
    </w:p>
    <w:p w14:paraId="63E20F2D" w14:textId="68B4BDCB" w:rsidR="00825312" w:rsidRPr="0057279F" w:rsidRDefault="0068071D" w:rsidP="0068071D">
      <w:pPr>
        <w:pStyle w:val="NormalnyWeb"/>
        <w:numPr>
          <w:ilvl w:val="1"/>
          <w:numId w:val="1"/>
        </w:numPr>
        <w:spacing w:before="0" w:beforeAutospacing="0" w:after="0" w:line="240" w:lineRule="auto"/>
        <w:jc w:val="both"/>
        <w:rPr>
          <w:rFonts w:asciiTheme="minorHAnsi" w:hAnsiTheme="minorHAnsi" w:cstheme="minorHAnsi"/>
          <w:u w:val="single"/>
        </w:rPr>
      </w:pPr>
      <w:r w:rsidRPr="00DA47AF">
        <w:rPr>
          <w:rFonts w:asciiTheme="minorHAnsi" w:hAnsiTheme="minorHAnsi" w:cstheme="minorHAnsi"/>
        </w:rPr>
        <w:t>Zamawiający ma prawo do zamknięcia konkursu bez dokonania wyboru ofert.</w:t>
      </w:r>
    </w:p>
    <w:p w14:paraId="6E8A0C18" w14:textId="5355D167" w:rsidR="00825312" w:rsidRDefault="00825312" w:rsidP="00B95E52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1E4F4851" w14:textId="6296147B" w:rsidR="00747394" w:rsidRDefault="00747394" w:rsidP="00B95E52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29C9058" w14:textId="77777777" w:rsidR="00747394" w:rsidRPr="0057279F" w:rsidRDefault="00747394" w:rsidP="00B95E52">
      <w:pPr>
        <w:pStyle w:val="NormalnyWeb"/>
        <w:spacing w:before="0" w:beforeAutospacing="0"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0FEEDF4" w14:textId="77777777" w:rsidR="00F51928" w:rsidRPr="0057279F" w:rsidRDefault="00F51928" w:rsidP="00B95E52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lastRenderedPageBreak/>
        <w:t>Ochrona danych osobowych</w:t>
      </w:r>
    </w:p>
    <w:p w14:paraId="0EFB7F96" w14:textId="77777777" w:rsidR="00AB34FB" w:rsidRPr="0057279F" w:rsidRDefault="00AB34FB" w:rsidP="00AB34FB">
      <w:pPr>
        <w:pStyle w:val="NormalnyWeb"/>
        <w:spacing w:before="0" w:beforeAutospacing="0" w:after="0" w:line="240" w:lineRule="auto"/>
        <w:ind w:left="720"/>
        <w:rPr>
          <w:rFonts w:asciiTheme="minorHAnsi" w:hAnsiTheme="minorHAnsi" w:cstheme="minorHAnsi"/>
          <w:b/>
          <w:sz w:val="10"/>
          <w:szCs w:val="10"/>
        </w:rPr>
      </w:pPr>
    </w:p>
    <w:p w14:paraId="4326390B" w14:textId="77777777" w:rsidR="0068071D" w:rsidRPr="00DA47AF" w:rsidRDefault="0068071D" w:rsidP="0068071D">
      <w:p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DA47AF">
        <w:rPr>
          <w:rFonts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C672540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 xml:space="preserve">administratorem przekazanych przez Wykonawcę danych osobowych jest </w:t>
      </w:r>
      <w:r w:rsidRPr="00DA47AF">
        <w:rPr>
          <w:rFonts w:asciiTheme="minorHAnsi" w:eastAsia="Times New Roman" w:hAnsiTheme="minorHAnsi" w:cstheme="minorHAnsi"/>
          <w:bCs/>
          <w:sz w:val="24"/>
          <w:szCs w:val="24"/>
        </w:rPr>
        <w:t>Kujawsko-Pomorskie Centrum Pulmonologii w Bydgoszczy, ul. Seminaryjna 1, 85-326 Bydgoszcz;</w:t>
      </w:r>
    </w:p>
    <w:p w14:paraId="0C0CE251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 xml:space="preserve">kontakt z Inspektorem Ochrony Danych </w:t>
      </w:r>
      <w:r w:rsidRPr="00DA47AF">
        <w:rPr>
          <w:rFonts w:asciiTheme="minorHAnsi" w:eastAsia="Times New Roman" w:hAnsiTheme="minorHAnsi" w:cstheme="minorHAnsi"/>
          <w:bCs/>
          <w:sz w:val="24"/>
          <w:szCs w:val="24"/>
        </w:rPr>
        <w:t xml:space="preserve">Kujawsko-Pomorskiego Centrum Pulmonologii w Bydgoszczy: e-mail: </w:t>
      </w:r>
      <w:hyperlink r:id="rId11" w:history="1">
        <w:r w:rsidRPr="00DA47AF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</w:rPr>
          <w:t>iodo@kpcp.pl</w:t>
        </w:r>
      </w:hyperlink>
      <w:r w:rsidRPr="00DA47AF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14:paraId="6552FDA3" w14:textId="7BBF03F4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contextualSpacing w:val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 xml:space="preserve">przekazane w związku przeprowadzonym postępowaniem o udzielenie zamówienia publicznego </w:t>
      </w:r>
      <w:r w:rsidRPr="00DA47AF">
        <w:rPr>
          <w:rFonts w:asciiTheme="minorHAnsi" w:eastAsia="Times New Roman" w:hAnsiTheme="minorHAnsi" w:cstheme="minorHAnsi"/>
          <w:b/>
          <w:sz w:val="24"/>
          <w:szCs w:val="24"/>
        </w:rPr>
        <w:t xml:space="preserve">na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świadczenie usług transportowych</w:t>
      </w:r>
      <w:r w:rsidRPr="00DA47AF">
        <w:rPr>
          <w:rFonts w:asciiTheme="minorHAnsi" w:eastAsia="Times New Roman" w:hAnsiTheme="minorHAnsi" w:cstheme="minorHAnsi"/>
          <w:b/>
          <w:sz w:val="24"/>
          <w:szCs w:val="24"/>
        </w:rPr>
        <w:t xml:space="preserve"> (postępowanie nr 0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A47AF">
        <w:rPr>
          <w:rFonts w:asciiTheme="minorHAnsi" w:eastAsia="Times New Roman" w:hAnsiTheme="minorHAnsi" w:cstheme="minorHAnsi"/>
          <w:b/>
          <w:sz w:val="24"/>
          <w:szCs w:val="24"/>
        </w:rPr>
        <w:t xml:space="preserve"> Z PK 22)</w:t>
      </w:r>
      <w:r w:rsidRPr="00DA47AF">
        <w:rPr>
          <w:rFonts w:asciiTheme="minorHAnsi" w:eastAsia="Times New Roman" w:hAnsiTheme="minorHAnsi" w:cstheme="minorHAnsi"/>
          <w:sz w:val="24"/>
          <w:szCs w:val="24"/>
        </w:rPr>
        <w:t xml:space="preserve"> oraz zawarciem i realizacją umowy, dane osobowe przetwarzane są na podstawie art. 6 ust. 1 lit. c</w:t>
      </w:r>
      <w:r w:rsidRPr="00DA47AF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DA47AF">
        <w:rPr>
          <w:rFonts w:asciiTheme="minorHAnsi" w:eastAsia="Times New Roman" w:hAnsiTheme="minorHAnsi" w:cstheme="minorHAnsi"/>
          <w:sz w:val="24"/>
          <w:szCs w:val="24"/>
        </w:rPr>
        <w:t xml:space="preserve">RODO w celu udokumentowania przeprowadzonego postępowania 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DA47AF">
        <w:rPr>
          <w:rFonts w:asciiTheme="minorHAnsi" w:eastAsia="Times New Roman" w:hAnsiTheme="minorHAnsi" w:cstheme="minorHAnsi"/>
          <w:sz w:val="24"/>
          <w:szCs w:val="24"/>
        </w:rPr>
        <w:t>o udzielenie zamówienia publicznego, a także realizacji umowy</w:t>
      </w:r>
      <w:r w:rsidRPr="00DA47AF">
        <w:rPr>
          <w:rFonts w:asciiTheme="minorHAnsi" w:hAnsiTheme="minorHAnsi" w:cstheme="minorHAnsi"/>
          <w:sz w:val="24"/>
          <w:szCs w:val="24"/>
        </w:rPr>
        <w:t>;</w:t>
      </w:r>
    </w:p>
    <w:p w14:paraId="3BD9499B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jc w:val="both"/>
        <w:rPr>
          <w:rFonts w:asciiTheme="minorHAnsi" w:eastAsia="Times New Roman" w:hAnsiTheme="minorHAnsi" w:cstheme="minorHAnsi"/>
          <w:strike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odbiorcami przekazanych przez Wykonawcę danych osobowych są osoby lub podmioty, którym udostępniona zostanie dokumentacja postępowania na podstawie obowiązujących przepisów prawa, a także osoby wykonujące w imieniu Zamawiającego czynności związane z prowadzeniem postępowania, a następnie realizacją zawartej umowy;</w:t>
      </w:r>
      <w:r w:rsidRPr="00DA47AF">
        <w:rPr>
          <w:rFonts w:asciiTheme="minorHAnsi" w:eastAsia="Times New Roman" w:hAnsiTheme="minorHAnsi" w:cstheme="minorHAnsi"/>
          <w:strike/>
          <w:sz w:val="24"/>
          <w:szCs w:val="24"/>
        </w:rPr>
        <w:t xml:space="preserve">  </w:t>
      </w:r>
    </w:p>
    <w:p w14:paraId="19E98EA9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jc w:val="both"/>
        <w:rPr>
          <w:rFonts w:asciiTheme="minorHAnsi" w:eastAsia="Times New Roman" w:hAnsiTheme="minorHAnsi" w:cstheme="minorHAnsi"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przekazane przez Wykonawcę dane osobowe będą przechowywane przez okres 4 lat od dnia zakończenia postępowania o udzielenie zamówienia, a jeżeli czas trwania umowy przekracza 4 lata, okres przechowywania obejmuje cały czas trwania umowy, ponadto umowy przechowywane są przez okres określony w Instrukcji Archiwalnej KPCP zatwierdzonej przez Archiwum Państwowe w Bydgoszczy;</w:t>
      </w:r>
    </w:p>
    <w:p w14:paraId="3012AA95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obowiązek podania przez Wykonawcę będącego osobą fizyczną oraz osoby fizyczne reprezentujące Wykonawcę danych osobowych jest wymogiem związanym z udziałem w postępowaniu o udzielenie zamówienia publicznego i jest warunkiem udziału w nim, a następnie realizacji umowy;</w:t>
      </w:r>
      <w:r w:rsidRPr="00DA47AF">
        <w:rPr>
          <w:rFonts w:asciiTheme="minorHAnsi" w:eastAsia="Times New Roman" w:hAnsiTheme="minorHAnsi" w:cstheme="minorHAnsi"/>
          <w:strike/>
          <w:sz w:val="24"/>
          <w:szCs w:val="24"/>
        </w:rPr>
        <w:t xml:space="preserve">  </w:t>
      </w:r>
    </w:p>
    <w:p w14:paraId="5726F104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w odniesieniu do przekazanych przez Wykonawcę danych osobowych decyzje nie będą podejmowane w sposób zautomatyzowany, stosowanie do art. 22 RODO;</w:t>
      </w:r>
    </w:p>
    <w:p w14:paraId="0BF90CF5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jc w:val="both"/>
        <w:rPr>
          <w:rFonts w:asciiTheme="minorHAnsi" w:eastAsia="Times New Roman" w:hAnsiTheme="minorHAnsi" w:cstheme="minorHAnsi"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osoba, której dane dotyczą posiada:</w:t>
      </w:r>
    </w:p>
    <w:p w14:paraId="6C72D90F" w14:textId="77777777" w:rsidR="0068071D" w:rsidRPr="00DA47AF" w:rsidRDefault="0068071D" w:rsidP="0068071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osobowych;</w:t>
      </w:r>
    </w:p>
    <w:p w14:paraId="0CFE0E49" w14:textId="77777777" w:rsidR="0068071D" w:rsidRPr="00DA47AF" w:rsidRDefault="0068071D" w:rsidP="0068071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danych osobowych</w:t>
      </w:r>
      <w:r w:rsidRPr="00DA47AF">
        <w:rPr>
          <w:rFonts w:asciiTheme="minorHAnsi" w:eastAsia="Times New Roman" w:hAnsiTheme="minorHAnsi" w:cstheme="minorHAnsi"/>
          <w:b/>
          <w:sz w:val="24"/>
          <w:szCs w:val="24"/>
          <w:vertAlign w:val="superscript"/>
        </w:rPr>
        <w:t>*</w:t>
      </w:r>
      <w:r w:rsidRPr="00DA47AF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0976C77C" w14:textId="77777777" w:rsidR="0068071D" w:rsidRPr="00DA47AF" w:rsidRDefault="0068071D" w:rsidP="0068071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</w:t>
      </w:r>
      <w:r w:rsidRPr="00DA47AF">
        <w:rPr>
          <w:rFonts w:asciiTheme="minorHAnsi" w:eastAsia="Times New Roman" w:hAnsiTheme="minorHAnsi" w:cstheme="minorHAnsi"/>
          <w:sz w:val="24"/>
          <w:szCs w:val="24"/>
        </w:rPr>
        <w:br/>
        <w:t xml:space="preserve">w art. 18 ust. 2 RODO **;  </w:t>
      </w:r>
    </w:p>
    <w:p w14:paraId="2CCFA608" w14:textId="77777777" w:rsidR="0068071D" w:rsidRPr="00DA47AF" w:rsidRDefault="0068071D" w:rsidP="0068071D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i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Osobowych;</w:t>
      </w:r>
    </w:p>
    <w:p w14:paraId="35214D69" w14:textId="77777777" w:rsidR="0068071D" w:rsidRPr="00DA47AF" w:rsidRDefault="0068071D" w:rsidP="0068071D">
      <w:pPr>
        <w:pStyle w:val="Akapitzlist"/>
        <w:numPr>
          <w:ilvl w:val="0"/>
          <w:numId w:val="20"/>
        </w:numPr>
        <w:spacing w:after="0" w:line="240" w:lineRule="auto"/>
        <w:ind w:left="709" w:hanging="426"/>
        <w:jc w:val="both"/>
        <w:rPr>
          <w:rFonts w:asciiTheme="minorHAnsi" w:eastAsia="Times New Roman" w:hAnsiTheme="minorHAnsi" w:cstheme="minorHAnsi"/>
          <w:i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osobie, której dane dotyczą nie przysługuje:</w:t>
      </w:r>
    </w:p>
    <w:p w14:paraId="59A37A14" w14:textId="77777777" w:rsidR="0068071D" w:rsidRPr="00DA47AF" w:rsidRDefault="0068071D" w:rsidP="0068071D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i/>
          <w:color w:val="00B0F0"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prawo do usunięcia danych osobowych;</w:t>
      </w:r>
    </w:p>
    <w:p w14:paraId="410A3E80" w14:textId="77777777" w:rsidR="00747394" w:rsidRPr="00747394" w:rsidRDefault="0068071D" w:rsidP="00747394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DA47AF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6316753D" w14:textId="771D4D29" w:rsidR="0068071D" w:rsidRPr="00747394" w:rsidRDefault="0068071D" w:rsidP="00747394">
      <w:pPr>
        <w:pStyle w:val="Akapitzlist"/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747394">
        <w:rPr>
          <w:rFonts w:cstheme="minorHAnsi"/>
          <w:sz w:val="24"/>
          <w:szCs w:val="24"/>
        </w:rPr>
        <w:t>prawo sprzeciwu wobec przetwarzania danych osobowych.</w:t>
      </w:r>
    </w:p>
    <w:p w14:paraId="3A260359" w14:textId="77777777" w:rsidR="00747394" w:rsidRPr="00747394" w:rsidRDefault="00747394" w:rsidP="00747394">
      <w:pPr>
        <w:spacing w:after="0" w:line="240" w:lineRule="auto"/>
        <w:ind w:left="426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6F9C7E19" w14:textId="77777777" w:rsidR="0068071D" w:rsidRPr="00DA47AF" w:rsidRDefault="0068071D" w:rsidP="0068071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47AF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DA47AF">
        <w:rPr>
          <w:rFonts w:asciiTheme="minorHAnsi" w:hAnsiTheme="minorHAnsi" w:cstheme="minorHAnsi"/>
          <w:b/>
          <w:i/>
          <w:sz w:val="20"/>
          <w:szCs w:val="20"/>
        </w:rPr>
        <w:t>Wyjaśnienie:</w:t>
      </w:r>
      <w:r w:rsidRPr="00DA47A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A47AF">
        <w:rPr>
          <w:rFonts w:asciiTheme="minorHAnsi" w:eastAsia="Times New Roman" w:hAnsiTheme="minorHAnsi" w:cstheme="minorHAnsi"/>
          <w:i/>
          <w:sz w:val="20"/>
          <w:szCs w:val="20"/>
        </w:rPr>
        <w:t xml:space="preserve">skorzystanie z prawa do sprostowania nie może skutkować zmianą </w:t>
      </w:r>
      <w:r w:rsidRPr="00DA47AF">
        <w:rPr>
          <w:rFonts w:asciiTheme="minorHAnsi" w:hAnsiTheme="minorHAnsi" w:cstheme="minorHAnsi"/>
          <w:i/>
          <w:sz w:val="20"/>
          <w:szCs w:val="20"/>
        </w:rPr>
        <w:t>wyniku procedury</w:t>
      </w:r>
      <w:r w:rsidRPr="00DA47AF">
        <w:rPr>
          <w:rFonts w:asciiTheme="minorHAnsi" w:hAnsiTheme="minorHAnsi" w:cstheme="minorHAnsi"/>
          <w:i/>
          <w:sz w:val="20"/>
          <w:szCs w:val="20"/>
        </w:rPr>
        <w:br/>
        <w:t>konkursowej ani zmianą postanowień umowy w zakresie niezgodnym z warunkami tej procedury oraz</w:t>
      </w:r>
      <w:r w:rsidRPr="00DA47AF">
        <w:rPr>
          <w:rFonts w:asciiTheme="minorHAnsi" w:hAnsiTheme="minorHAnsi" w:cstheme="minorHAnsi"/>
          <w:i/>
          <w:sz w:val="20"/>
          <w:szCs w:val="20"/>
        </w:rPr>
        <w:br/>
        <w:t>nie może naruszać integralności protokołu oraz jego załączników.</w:t>
      </w:r>
    </w:p>
    <w:p w14:paraId="619E7639" w14:textId="77777777" w:rsidR="0068071D" w:rsidRPr="00DA47AF" w:rsidRDefault="0068071D" w:rsidP="0068071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72A4D57" w14:textId="77777777" w:rsidR="0068071D" w:rsidRPr="00DA47AF" w:rsidRDefault="0068071D" w:rsidP="0068071D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A47AF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 xml:space="preserve">** </w:t>
      </w:r>
      <w:r w:rsidRPr="00DA47AF">
        <w:rPr>
          <w:rFonts w:asciiTheme="minorHAnsi" w:hAnsiTheme="minorHAnsi" w:cstheme="minorHAnsi"/>
          <w:b/>
          <w:i/>
          <w:sz w:val="20"/>
          <w:szCs w:val="20"/>
        </w:rPr>
        <w:t>Wyjaśnienie:</w:t>
      </w:r>
      <w:r w:rsidRPr="00DA47AF">
        <w:rPr>
          <w:rFonts w:asciiTheme="minorHAnsi" w:hAnsiTheme="minorHAnsi" w:cstheme="minorHAnsi"/>
          <w:i/>
          <w:sz w:val="20"/>
          <w:szCs w:val="20"/>
        </w:rPr>
        <w:t xml:space="preserve"> prawo do ograniczenia przetwarzania nie ma zastosowania w odniesieniu</w:t>
      </w:r>
      <w:r w:rsidRPr="00DA47AF">
        <w:rPr>
          <w:rFonts w:asciiTheme="minorHAnsi" w:hAnsiTheme="minorHAnsi" w:cstheme="minorHAnsi"/>
          <w:i/>
          <w:sz w:val="20"/>
          <w:szCs w:val="20"/>
        </w:rPr>
        <w:br/>
        <w:t xml:space="preserve"> do </w:t>
      </w:r>
      <w:r w:rsidRPr="00DA47AF">
        <w:rPr>
          <w:rFonts w:asciiTheme="minorHAnsi" w:eastAsia="Times New Roman" w:hAnsiTheme="minorHAnsi" w:cstheme="minorHAnsi"/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4F34C39" w14:textId="77777777" w:rsidR="006F1665" w:rsidRPr="0057279F" w:rsidRDefault="006F1665" w:rsidP="009D1C08">
      <w:pPr>
        <w:pStyle w:val="Akapitzlist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74C005CA" w14:textId="77777777" w:rsidR="00F04F8D" w:rsidRPr="0057279F" w:rsidRDefault="00F04F8D" w:rsidP="00794A2B">
      <w:pPr>
        <w:pStyle w:val="NormalnyWeb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57279F">
        <w:rPr>
          <w:rFonts w:asciiTheme="minorHAnsi" w:hAnsiTheme="minorHAnsi" w:cstheme="minorHAnsi"/>
          <w:b/>
        </w:rPr>
        <w:t xml:space="preserve">Załączniki: </w:t>
      </w:r>
    </w:p>
    <w:p w14:paraId="2FF080C0" w14:textId="77777777" w:rsidR="00062A4B" w:rsidRPr="0057279F" w:rsidRDefault="00062A4B" w:rsidP="00062A4B">
      <w:pPr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279F">
        <w:rPr>
          <w:rFonts w:cstheme="minorHAnsi"/>
          <w:color w:val="000000"/>
          <w:sz w:val="24"/>
          <w:szCs w:val="24"/>
        </w:rPr>
        <w:t>Opis przedmiotu zamówienia (zał. nr 1)</w:t>
      </w:r>
    </w:p>
    <w:p w14:paraId="38880C7C" w14:textId="77777777" w:rsidR="00062A4B" w:rsidRPr="0057279F" w:rsidRDefault="00062A4B" w:rsidP="00062A4B">
      <w:pPr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279F">
        <w:rPr>
          <w:rFonts w:cstheme="minorHAnsi"/>
          <w:color w:val="000000"/>
          <w:sz w:val="24"/>
          <w:szCs w:val="24"/>
        </w:rPr>
        <w:t>Formularz oferty (zał. nr 2)</w:t>
      </w:r>
    </w:p>
    <w:p w14:paraId="5653B681" w14:textId="77777777" w:rsidR="00062A4B" w:rsidRPr="0057279F" w:rsidRDefault="00062A4B" w:rsidP="00062A4B">
      <w:pPr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279F">
        <w:rPr>
          <w:rFonts w:cstheme="minorHAnsi"/>
          <w:color w:val="000000"/>
          <w:sz w:val="24"/>
          <w:szCs w:val="24"/>
        </w:rPr>
        <w:t>Wykaz pojazdów (zał. nr 3)</w:t>
      </w:r>
    </w:p>
    <w:p w14:paraId="648D5B50" w14:textId="77777777" w:rsidR="00062A4B" w:rsidRPr="0057279F" w:rsidRDefault="00062A4B" w:rsidP="00062A4B">
      <w:pPr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279F">
        <w:rPr>
          <w:rFonts w:cstheme="minorHAnsi"/>
          <w:color w:val="000000"/>
          <w:sz w:val="24"/>
          <w:szCs w:val="24"/>
        </w:rPr>
        <w:t>Wykaz osób ( zał. nr 4)</w:t>
      </w:r>
    </w:p>
    <w:p w14:paraId="1DF4EDD9" w14:textId="77777777" w:rsidR="00062A4B" w:rsidRPr="0057279F" w:rsidRDefault="00062A4B" w:rsidP="00062A4B">
      <w:pPr>
        <w:numPr>
          <w:ilvl w:val="0"/>
          <w:numId w:val="13"/>
        </w:numPr>
        <w:tabs>
          <w:tab w:val="num" w:pos="851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7279F">
        <w:rPr>
          <w:rFonts w:cstheme="minorHAnsi"/>
          <w:color w:val="000000"/>
          <w:sz w:val="24"/>
          <w:szCs w:val="24"/>
        </w:rPr>
        <w:t>Projekt umowy (zał. nr 5)</w:t>
      </w:r>
    </w:p>
    <w:p w14:paraId="78C7F8D2" w14:textId="77777777" w:rsidR="00EF0170" w:rsidRPr="0057279F" w:rsidRDefault="00EF0170" w:rsidP="00EF0170">
      <w:pPr>
        <w:pStyle w:val="Akapitzlist"/>
        <w:ind w:left="1440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</w:p>
    <w:p w14:paraId="2AA19211" w14:textId="607E7257" w:rsidR="007D7117" w:rsidRPr="0057279F" w:rsidRDefault="007D7117" w:rsidP="007D7117">
      <w:pPr>
        <w:jc w:val="both"/>
        <w:rPr>
          <w:rFonts w:cstheme="minorHAnsi"/>
          <w:sz w:val="24"/>
          <w:szCs w:val="24"/>
        </w:rPr>
      </w:pPr>
      <w:r w:rsidRPr="0057279F">
        <w:rPr>
          <w:rFonts w:cstheme="minorHAnsi"/>
          <w:sz w:val="24"/>
          <w:szCs w:val="24"/>
        </w:rPr>
        <w:t xml:space="preserve">                                                                                                     </w:t>
      </w:r>
    </w:p>
    <w:p w14:paraId="136D60BC" w14:textId="77777777" w:rsidR="007D7117" w:rsidRPr="0057279F" w:rsidRDefault="007D7117" w:rsidP="00F04F8D">
      <w:pPr>
        <w:pStyle w:val="NormalnyWeb"/>
        <w:spacing w:after="0" w:line="240" w:lineRule="auto"/>
        <w:rPr>
          <w:rFonts w:asciiTheme="minorHAnsi" w:hAnsiTheme="minorHAnsi" w:cstheme="minorHAnsi"/>
          <w:sz w:val="2"/>
          <w:szCs w:val="2"/>
        </w:rPr>
      </w:pPr>
    </w:p>
    <w:p w14:paraId="6624B581" w14:textId="554BD0EF" w:rsidR="00F04F8D" w:rsidRPr="0057279F" w:rsidRDefault="000A13EA" w:rsidP="00F04F8D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845909">
        <w:rPr>
          <w:rFonts w:asciiTheme="minorHAnsi" w:hAnsiTheme="minorHAnsi" w:cstheme="minorHAnsi"/>
        </w:rPr>
        <w:t xml:space="preserve">Bydgoszcz, dnia </w:t>
      </w:r>
      <w:r w:rsidR="00845909" w:rsidRPr="00845909">
        <w:rPr>
          <w:rFonts w:asciiTheme="minorHAnsi" w:hAnsiTheme="minorHAnsi" w:cstheme="minorHAnsi"/>
        </w:rPr>
        <w:t>15</w:t>
      </w:r>
      <w:r w:rsidR="00E83C31" w:rsidRPr="00845909">
        <w:rPr>
          <w:rFonts w:asciiTheme="minorHAnsi" w:hAnsiTheme="minorHAnsi" w:cstheme="minorHAnsi"/>
        </w:rPr>
        <w:t>.</w:t>
      </w:r>
      <w:r w:rsidR="000D46C3" w:rsidRPr="00845909">
        <w:rPr>
          <w:rFonts w:asciiTheme="minorHAnsi" w:hAnsiTheme="minorHAnsi" w:cstheme="minorHAnsi"/>
        </w:rPr>
        <w:t>1</w:t>
      </w:r>
      <w:r w:rsidR="00747394" w:rsidRPr="00845909">
        <w:rPr>
          <w:rFonts w:asciiTheme="minorHAnsi" w:hAnsiTheme="minorHAnsi" w:cstheme="minorHAnsi"/>
        </w:rPr>
        <w:t>1</w:t>
      </w:r>
      <w:r w:rsidR="000D46C3" w:rsidRPr="00845909">
        <w:rPr>
          <w:rFonts w:asciiTheme="minorHAnsi" w:hAnsiTheme="minorHAnsi" w:cstheme="minorHAnsi"/>
        </w:rPr>
        <w:t>.202</w:t>
      </w:r>
      <w:r w:rsidR="00E83C31" w:rsidRPr="00845909">
        <w:rPr>
          <w:rFonts w:asciiTheme="minorHAnsi" w:hAnsiTheme="minorHAnsi" w:cstheme="minorHAnsi"/>
        </w:rPr>
        <w:t>2</w:t>
      </w:r>
      <w:r w:rsidR="000D46C3" w:rsidRPr="00845909">
        <w:rPr>
          <w:rFonts w:asciiTheme="minorHAnsi" w:hAnsiTheme="minorHAnsi" w:cstheme="minorHAnsi"/>
        </w:rPr>
        <w:t xml:space="preserve"> r.</w:t>
      </w:r>
    </w:p>
    <w:sectPr w:rsidR="00F04F8D" w:rsidRPr="0057279F" w:rsidSect="00A81CCB">
      <w:footerReference w:type="default" r:id="rId12"/>
      <w:pgSz w:w="11906" w:h="16838"/>
      <w:pgMar w:top="1134" w:right="1418" w:bottom="1134" w:left="1418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46F8" w14:textId="77777777" w:rsidR="005B734C" w:rsidRDefault="005B734C" w:rsidP="006251A2">
      <w:pPr>
        <w:spacing w:after="0" w:line="240" w:lineRule="auto"/>
      </w:pPr>
      <w:r>
        <w:separator/>
      </w:r>
    </w:p>
  </w:endnote>
  <w:endnote w:type="continuationSeparator" w:id="0">
    <w:p w14:paraId="46E996AA" w14:textId="77777777" w:rsidR="005B734C" w:rsidRDefault="005B734C" w:rsidP="0062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B5F" w14:textId="77777777" w:rsidR="00B335C2" w:rsidRDefault="00B335C2" w:rsidP="00060F30">
    <w:pPr>
      <w:pStyle w:val="Stopka"/>
    </w:pPr>
  </w:p>
  <w:p w14:paraId="10DA02F3" w14:textId="77777777" w:rsidR="00825312" w:rsidRDefault="00825312" w:rsidP="00060F30">
    <w:pPr>
      <w:pStyle w:val="Stopka"/>
    </w:pPr>
  </w:p>
  <w:p w14:paraId="16AFEC49" w14:textId="77777777" w:rsidR="0076421B" w:rsidRPr="00060F30" w:rsidRDefault="0076421B" w:rsidP="00060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B7E" w14:textId="77777777" w:rsidR="005B734C" w:rsidRDefault="005B734C" w:rsidP="006251A2">
      <w:pPr>
        <w:spacing w:after="0" w:line="240" w:lineRule="auto"/>
      </w:pPr>
      <w:r>
        <w:separator/>
      </w:r>
    </w:p>
  </w:footnote>
  <w:footnote w:type="continuationSeparator" w:id="0">
    <w:p w14:paraId="2B78D49C" w14:textId="77777777" w:rsidR="005B734C" w:rsidRDefault="005B734C" w:rsidP="0062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172"/>
    <w:multiLevelType w:val="hybridMultilevel"/>
    <w:tmpl w:val="8D709270"/>
    <w:lvl w:ilvl="0" w:tplc="A1583ED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801D9B"/>
    <w:multiLevelType w:val="hybridMultilevel"/>
    <w:tmpl w:val="759C44FE"/>
    <w:lvl w:ilvl="0" w:tplc="F7CCE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0CD8"/>
    <w:multiLevelType w:val="hybridMultilevel"/>
    <w:tmpl w:val="2C287FBC"/>
    <w:lvl w:ilvl="0" w:tplc="04D6C1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BDA60DA6">
      <w:start w:val="1"/>
      <w:numFmt w:val="lowerLetter"/>
      <w:lvlText w:val="%2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4103B"/>
    <w:multiLevelType w:val="hybridMultilevel"/>
    <w:tmpl w:val="C27EFC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80F99"/>
    <w:multiLevelType w:val="multilevel"/>
    <w:tmpl w:val="BE48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  <w:u w:val="none"/>
        <w:lang w:val="pl-PL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Times New Roman" w:eastAsia="Times New Roman" w:hAnsi="Times New Roman" w:cs="Times New Roman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A03360"/>
    <w:multiLevelType w:val="hybridMultilevel"/>
    <w:tmpl w:val="EF60E91E"/>
    <w:lvl w:ilvl="0" w:tplc="E2A0ADB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7C3A90"/>
    <w:multiLevelType w:val="hybridMultilevel"/>
    <w:tmpl w:val="BBCC20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18678C"/>
    <w:multiLevelType w:val="hybridMultilevel"/>
    <w:tmpl w:val="46A22384"/>
    <w:lvl w:ilvl="0" w:tplc="08C60098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0DEA6CA8"/>
    <w:multiLevelType w:val="hybridMultilevel"/>
    <w:tmpl w:val="0DFA819E"/>
    <w:lvl w:ilvl="0" w:tplc="5E62303A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FC4175"/>
    <w:multiLevelType w:val="hybridMultilevel"/>
    <w:tmpl w:val="E8E68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D289A"/>
    <w:multiLevelType w:val="hybridMultilevel"/>
    <w:tmpl w:val="C4FA543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4F69FC"/>
    <w:multiLevelType w:val="hybridMultilevel"/>
    <w:tmpl w:val="530A2D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593453"/>
    <w:multiLevelType w:val="hybridMultilevel"/>
    <w:tmpl w:val="7FEAD1F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F62DCE"/>
    <w:multiLevelType w:val="hybridMultilevel"/>
    <w:tmpl w:val="C21A14C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5A1140"/>
    <w:multiLevelType w:val="hybridMultilevel"/>
    <w:tmpl w:val="FB2ECE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3B7FAA"/>
    <w:multiLevelType w:val="hybridMultilevel"/>
    <w:tmpl w:val="41A834FC"/>
    <w:lvl w:ilvl="0" w:tplc="66E26C1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FE4DD76">
      <w:start w:val="1"/>
      <w:numFmt w:val="decimal"/>
      <w:lvlText w:val="%2."/>
      <w:lvlJc w:val="left"/>
      <w:pPr>
        <w:ind w:left="644" w:hanging="360"/>
      </w:pPr>
      <w:rPr>
        <w:rFonts w:asciiTheme="minorHAnsi" w:eastAsiaTheme="minorEastAsia" w:hAnsiTheme="minorHAnsi" w:cstheme="minorHAnsi" w:hint="default"/>
        <w:b w:val="0"/>
        <w:i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FE023BAE"/>
    <w:lvl w:ilvl="0" w:tplc="0916E8C2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B1F3C"/>
    <w:multiLevelType w:val="multilevel"/>
    <w:tmpl w:val="5F0E2D3A"/>
    <w:lvl w:ilvl="0">
      <w:start w:val="10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4"/>
      <w:numFmt w:val="decimal"/>
      <w:lvlText w:val="%1.%2"/>
      <w:lvlJc w:val="left"/>
      <w:pPr>
        <w:ind w:left="987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 w:val="0"/>
      </w:rPr>
    </w:lvl>
  </w:abstractNum>
  <w:abstractNum w:abstractNumId="19" w15:restartNumberingAfterBreak="0">
    <w:nsid w:val="29030B66"/>
    <w:multiLevelType w:val="hybridMultilevel"/>
    <w:tmpl w:val="06C2AE9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2DED0941"/>
    <w:multiLevelType w:val="multilevel"/>
    <w:tmpl w:val="947855FC"/>
    <w:lvl w:ilvl="0">
      <w:start w:val="10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035527"/>
    <w:multiLevelType w:val="hybridMultilevel"/>
    <w:tmpl w:val="FC363A6A"/>
    <w:lvl w:ilvl="0" w:tplc="67D83B9E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A15276D8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A68E2468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2A3CB24E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D038B32A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DF8A590C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A7B08E6A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DEA84E20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9FCE2C76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82928CE"/>
    <w:multiLevelType w:val="hybridMultilevel"/>
    <w:tmpl w:val="511AAD2C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3AF03946"/>
    <w:multiLevelType w:val="hybridMultilevel"/>
    <w:tmpl w:val="2CAE6776"/>
    <w:numStyleLink w:val="Zaimportowanystyl1"/>
  </w:abstractNum>
  <w:abstractNum w:abstractNumId="25" w15:restartNumberingAfterBreak="0">
    <w:nsid w:val="3CAD776C"/>
    <w:multiLevelType w:val="hybridMultilevel"/>
    <w:tmpl w:val="E536C7A8"/>
    <w:lvl w:ilvl="0" w:tplc="F196AC14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AA3774"/>
    <w:multiLevelType w:val="hybridMultilevel"/>
    <w:tmpl w:val="54C8E954"/>
    <w:lvl w:ilvl="0" w:tplc="E04E9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E01203"/>
    <w:multiLevelType w:val="hybridMultilevel"/>
    <w:tmpl w:val="6652DC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1F5653"/>
    <w:multiLevelType w:val="hybridMultilevel"/>
    <w:tmpl w:val="C9486ECC"/>
    <w:lvl w:ilvl="0" w:tplc="0FE4DD7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EastAsia" w:hAnsiTheme="minorHAnsi" w:cstheme="minorHAnsi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F2A41"/>
    <w:multiLevelType w:val="hybridMultilevel"/>
    <w:tmpl w:val="71261F10"/>
    <w:lvl w:ilvl="0" w:tplc="2BD4CC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C9B66A5"/>
    <w:multiLevelType w:val="multilevel"/>
    <w:tmpl w:val="67FA5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EDB41DF"/>
    <w:multiLevelType w:val="multilevel"/>
    <w:tmpl w:val="A9269A0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33" w15:restartNumberingAfterBreak="0">
    <w:nsid w:val="6773008E"/>
    <w:multiLevelType w:val="hybridMultilevel"/>
    <w:tmpl w:val="D406A964"/>
    <w:lvl w:ilvl="0" w:tplc="439AC1AE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7A855DB"/>
    <w:multiLevelType w:val="multilevel"/>
    <w:tmpl w:val="AED22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color w:val="auto"/>
      </w:rPr>
    </w:lvl>
  </w:abstractNum>
  <w:abstractNum w:abstractNumId="35" w15:restartNumberingAfterBreak="0">
    <w:nsid w:val="68D8674F"/>
    <w:multiLevelType w:val="hybridMultilevel"/>
    <w:tmpl w:val="23B685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0816A4"/>
    <w:multiLevelType w:val="hybridMultilevel"/>
    <w:tmpl w:val="D03AFE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593253"/>
    <w:multiLevelType w:val="hybridMultilevel"/>
    <w:tmpl w:val="28A814A6"/>
    <w:lvl w:ilvl="0" w:tplc="A798E6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167A66"/>
    <w:multiLevelType w:val="hybridMultilevel"/>
    <w:tmpl w:val="AA8AFD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F036C1"/>
    <w:multiLevelType w:val="hybridMultilevel"/>
    <w:tmpl w:val="5016CCF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7F70C35"/>
    <w:multiLevelType w:val="hybridMultilevel"/>
    <w:tmpl w:val="D8469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D52185"/>
    <w:multiLevelType w:val="hybridMultilevel"/>
    <w:tmpl w:val="50508F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90787">
    <w:abstractNumId w:val="16"/>
  </w:num>
  <w:num w:numId="2" w16cid:durableId="1082600651">
    <w:abstractNumId w:val="37"/>
  </w:num>
  <w:num w:numId="3" w16cid:durableId="890580299">
    <w:abstractNumId w:val="10"/>
  </w:num>
  <w:num w:numId="4" w16cid:durableId="923026251">
    <w:abstractNumId w:val="5"/>
  </w:num>
  <w:num w:numId="5" w16cid:durableId="1993874482">
    <w:abstractNumId w:val="9"/>
  </w:num>
  <w:num w:numId="6" w16cid:durableId="977107667">
    <w:abstractNumId w:val="27"/>
  </w:num>
  <w:num w:numId="7" w16cid:durableId="335618056">
    <w:abstractNumId w:val="2"/>
  </w:num>
  <w:num w:numId="8" w16cid:durableId="1428036654">
    <w:abstractNumId w:val="29"/>
  </w:num>
  <w:num w:numId="9" w16cid:durableId="1350832104">
    <w:abstractNumId w:val="35"/>
  </w:num>
  <w:num w:numId="10" w16cid:durableId="1675692591">
    <w:abstractNumId w:val="6"/>
  </w:num>
  <w:num w:numId="11" w16cid:durableId="2048556956">
    <w:abstractNumId w:val="3"/>
  </w:num>
  <w:num w:numId="12" w16cid:durableId="1926382143">
    <w:abstractNumId w:val="11"/>
  </w:num>
  <w:num w:numId="13" w16cid:durableId="1586919909">
    <w:abstractNumId w:val="15"/>
  </w:num>
  <w:num w:numId="14" w16cid:durableId="1532650273">
    <w:abstractNumId w:val="38"/>
  </w:num>
  <w:num w:numId="15" w16cid:durableId="595405620">
    <w:abstractNumId w:val="14"/>
  </w:num>
  <w:num w:numId="16" w16cid:durableId="1244341216">
    <w:abstractNumId w:val="41"/>
  </w:num>
  <w:num w:numId="17" w16cid:durableId="274754577">
    <w:abstractNumId w:val="19"/>
  </w:num>
  <w:num w:numId="18" w16cid:durableId="1600790152">
    <w:abstractNumId w:val="33"/>
  </w:num>
  <w:num w:numId="19" w16cid:durableId="362248798">
    <w:abstractNumId w:val="7"/>
  </w:num>
  <w:num w:numId="20" w16cid:durableId="753163210">
    <w:abstractNumId w:val="17"/>
  </w:num>
  <w:num w:numId="21" w16cid:durableId="2022048722">
    <w:abstractNumId w:val="13"/>
  </w:num>
  <w:num w:numId="22" w16cid:durableId="1085541483">
    <w:abstractNumId w:val="22"/>
  </w:num>
  <w:num w:numId="23" w16cid:durableId="1352802262">
    <w:abstractNumId w:val="36"/>
  </w:num>
  <w:num w:numId="24" w16cid:durableId="845679126">
    <w:abstractNumId w:val="0"/>
  </w:num>
  <w:num w:numId="25" w16cid:durableId="1467435977">
    <w:abstractNumId w:val="26"/>
  </w:num>
  <w:num w:numId="26" w16cid:durableId="1723091173">
    <w:abstractNumId w:val="12"/>
  </w:num>
  <w:num w:numId="27" w16cid:durableId="21138639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2146855">
    <w:abstractNumId w:val="4"/>
  </w:num>
  <w:num w:numId="29" w16cid:durableId="1944454924">
    <w:abstractNumId w:val="31"/>
  </w:num>
  <w:num w:numId="30" w16cid:durableId="1021854172">
    <w:abstractNumId w:val="25"/>
  </w:num>
  <w:num w:numId="31" w16cid:durableId="1586062982">
    <w:abstractNumId w:val="32"/>
  </w:num>
  <w:num w:numId="32" w16cid:durableId="1795980095">
    <w:abstractNumId w:val="34"/>
  </w:num>
  <w:num w:numId="33" w16cid:durableId="2051344437">
    <w:abstractNumId w:val="1"/>
  </w:num>
  <w:num w:numId="34" w16cid:durableId="1953857450">
    <w:abstractNumId w:val="18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6123951">
    <w:abstractNumId w:val="8"/>
  </w:num>
  <w:num w:numId="36" w16cid:durableId="1457406725">
    <w:abstractNumId w:val="39"/>
  </w:num>
  <w:num w:numId="37" w16cid:durableId="248391897">
    <w:abstractNumId w:val="20"/>
  </w:num>
  <w:num w:numId="38" w16cid:durableId="106851453">
    <w:abstractNumId w:val="30"/>
  </w:num>
  <w:num w:numId="39" w16cid:durableId="1214193672">
    <w:abstractNumId w:val="24"/>
    <w:lvlOverride w:ilvl="0">
      <w:lvl w:ilvl="0" w:tplc="1D5EEAF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2014911716">
    <w:abstractNumId w:val="23"/>
  </w:num>
  <w:num w:numId="41" w16cid:durableId="1569999294">
    <w:abstractNumId w:val="40"/>
  </w:num>
  <w:num w:numId="42" w16cid:durableId="18726421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135"/>
    <w:rsid w:val="00000E90"/>
    <w:rsid w:val="00001C6C"/>
    <w:rsid w:val="000055E1"/>
    <w:rsid w:val="00010ACC"/>
    <w:rsid w:val="00011E0D"/>
    <w:rsid w:val="0001330C"/>
    <w:rsid w:val="00016179"/>
    <w:rsid w:val="000162A0"/>
    <w:rsid w:val="00021F36"/>
    <w:rsid w:val="00024A23"/>
    <w:rsid w:val="00025F4D"/>
    <w:rsid w:val="00026EE6"/>
    <w:rsid w:val="000279BF"/>
    <w:rsid w:val="00030ADC"/>
    <w:rsid w:val="0003116B"/>
    <w:rsid w:val="00041B12"/>
    <w:rsid w:val="0005094A"/>
    <w:rsid w:val="00051167"/>
    <w:rsid w:val="000560DB"/>
    <w:rsid w:val="00060F30"/>
    <w:rsid w:val="00062A4B"/>
    <w:rsid w:val="00064547"/>
    <w:rsid w:val="00064D72"/>
    <w:rsid w:val="00067F53"/>
    <w:rsid w:val="00071F90"/>
    <w:rsid w:val="00072B3C"/>
    <w:rsid w:val="000828C5"/>
    <w:rsid w:val="000862E0"/>
    <w:rsid w:val="000873B6"/>
    <w:rsid w:val="000900CC"/>
    <w:rsid w:val="00090618"/>
    <w:rsid w:val="000A13EA"/>
    <w:rsid w:val="000A1D30"/>
    <w:rsid w:val="000A52D0"/>
    <w:rsid w:val="000B3E2D"/>
    <w:rsid w:val="000C35DC"/>
    <w:rsid w:val="000C4D8A"/>
    <w:rsid w:val="000D128D"/>
    <w:rsid w:val="000D2E82"/>
    <w:rsid w:val="000D3074"/>
    <w:rsid w:val="000D46C3"/>
    <w:rsid w:val="000D5182"/>
    <w:rsid w:val="000E7085"/>
    <w:rsid w:val="000F08FC"/>
    <w:rsid w:val="000F7B7C"/>
    <w:rsid w:val="00101078"/>
    <w:rsid w:val="00101B0A"/>
    <w:rsid w:val="00110EC3"/>
    <w:rsid w:val="00115FD7"/>
    <w:rsid w:val="00132095"/>
    <w:rsid w:val="00144734"/>
    <w:rsid w:val="00154527"/>
    <w:rsid w:val="001579D7"/>
    <w:rsid w:val="00160128"/>
    <w:rsid w:val="0016659D"/>
    <w:rsid w:val="00172658"/>
    <w:rsid w:val="0017345F"/>
    <w:rsid w:val="00191A51"/>
    <w:rsid w:val="00193CB3"/>
    <w:rsid w:val="00195301"/>
    <w:rsid w:val="001B6936"/>
    <w:rsid w:val="001C004F"/>
    <w:rsid w:val="001C077A"/>
    <w:rsid w:val="001C0C6A"/>
    <w:rsid w:val="001C2B9C"/>
    <w:rsid w:val="001C40B5"/>
    <w:rsid w:val="001D5918"/>
    <w:rsid w:val="001D63A1"/>
    <w:rsid w:val="001E10DE"/>
    <w:rsid w:val="001F28E7"/>
    <w:rsid w:val="001F41EB"/>
    <w:rsid w:val="001F750C"/>
    <w:rsid w:val="00202157"/>
    <w:rsid w:val="00204900"/>
    <w:rsid w:val="0020559A"/>
    <w:rsid w:val="00206462"/>
    <w:rsid w:val="0022496C"/>
    <w:rsid w:val="00224DF4"/>
    <w:rsid w:val="0023105B"/>
    <w:rsid w:val="002323D6"/>
    <w:rsid w:val="00234B5C"/>
    <w:rsid w:val="00235F89"/>
    <w:rsid w:val="002402CB"/>
    <w:rsid w:val="002446A5"/>
    <w:rsid w:val="002459C8"/>
    <w:rsid w:val="002476E1"/>
    <w:rsid w:val="00251D0D"/>
    <w:rsid w:val="00253816"/>
    <w:rsid w:val="00267986"/>
    <w:rsid w:val="00267EDD"/>
    <w:rsid w:val="002752F0"/>
    <w:rsid w:val="00276CBF"/>
    <w:rsid w:val="002777CA"/>
    <w:rsid w:val="00280DD0"/>
    <w:rsid w:val="0028178A"/>
    <w:rsid w:val="00281E0F"/>
    <w:rsid w:val="0028404B"/>
    <w:rsid w:val="00285455"/>
    <w:rsid w:val="00285B79"/>
    <w:rsid w:val="00286200"/>
    <w:rsid w:val="00291F56"/>
    <w:rsid w:val="00294212"/>
    <w:rsid w:val="00296DDD"/>
    <w:rsid w:val="002A04F1"/>
    <w:rsid w:val="002B3845"/>
    <w:rsid w:val="002C0D75"/>
    <w:rsid w:val="002C2E90"/>
    <w:rsid w:val="002C726A"/>
    <w:rsid w:val="002D268E"/>
    <w:rsid w:val="002D78EF"/>
    <w:rsid w:val="002E0A9E"/>
    <w:rsid w:val="002F04A2"/>
    <w:rsid w:val="002F5852"/>
    <w:rsid w:val="002F6F48"/>
    <w:rsid w:val="00300485"/>
    <w:rsid w:val="00300520"/>
    <w:rsid w:val="00336B11"/>
    <w:rsid w:val="00337B31"/>
    <w:rsid w:val="00343296"/>
    <w:rsid w:val="00344B80"/>
    <w:rsid w:val="00345AE3"/>
    <w:rsid w:val="00345DCB"/>
    <w:rsid w:val="00351128"/>
    <w:rsid w:val="00356172"/>
    <w:rsid w:val="00375A30"/>
    <w:rsid w:val="00376244"/>
    <w:rsid w:val="003B0135"/>
    <w:rsid w:val="003B5A3E"/>
    <w:rsid w:val="003B7B3D"/>
    <w:rsid w:val="003C1A59"/>
    <w:rsid w:val="003C20CE"/>
    <w:rsid w:val="003C48A4"/>
    <w:rsid w:val="003C7D6A"/>
    <w:rsid w:val="003D3B05"/>
    <w:rsid w:val="003D7B91"/>
    <w:rsid w:val="003E7AD9"/>
    <w:rsid w:val="003F1D3C"/>
    <w:rsid w:val="003F4023"/>
    <w:rsid w:val="003F7CB3"/>
    <w:rsid w:val="004027EA"/>
    <w:rsid w:val="0040524D"/>
    <w:rsid w:val="00411CB8"/>
    <w:rsid w:val="00411D1E"/>
    <w:rsid w:val="00412FF3"/>
    <w:rsid w:val="00415322"/>
    <w:rsid w:val="0042277C"/>
    <w:rsid w:val="00425897"/>
    <w:rsid w:val="00433C11"/>
    <w:rsid w:val="00436CAB"/>
    <w:rsid w:val="00440C4A"/>
    <w:rsid w:val="004449F8"/>
    <w:rsid w:val="00445378"/>
    <w:rsid w:val="004529C0"/>
    <w:rsid w:val="0045572A"/>
    <w:rsid w:val="004618CA"/>
    <w:rsid w:val="004628C4"/>
    <w:rsid w:val="00462D96"/>
    <w:rsid w:val="004642A4"/>
    <w:rsid w:val="0046650B"/>
    <w:rsid w:val="00466D8B"/>
    <w:rsid w:val="00474887"/>
    <w:rsid w:val="00480BC0"/>
    <w:rsid w:val="00481E56"/>
    <w:rsid w:val="0048500B"/>
    <w:rsid w:val="004850DC"/>
    <w:rsid w:val="0049344E"/>
    <w:rsid w:val="00493E2C"/>
    <w:rsid w:val="004946F8"/>
    <w:rsid w:val="00496E6A"/>
    <w:rsid w:val="004A6232"/>
    <w:rsid w:val="004A7879"/>
    <w:rsid w:val="004B1AF7"/>
    <w:rsid w:val="004C13B7"/>
    <w:rsid w:val="004C1621"/>
    <w:rsid w:val="004C28D5"/>
    <w:rsid w:val="004C5CC6"/>
    <w:rsid w:val="004C6D9C"/>
    <w:rsid w:val="004C7E3D"/>
    <w:rsid w:val="004D365A"/>
    <w:rsid w:val="004D36FC"/>
    <w:rsid w:val="004D3CB1"/>
    <w:rsid w:val="004D5166"/>
    <w:rsid w:val="004D702A"/>
    <w:rsid w:val="004E101C"/>
    <w:rsid w:val="004E3018"/>
    <w:rsid w:val="004E33CC"/>
    <w:rsid w:val="004E6B8D"/>
    <w:rsid w:val="004F7C83"/>
    <w:rsid w:val="00505A18"/>
    <w:rsid w:val="00506311"/>
    <w:rsid w:val="00523F1B"/>
    <w:rsid w:val="00527369"/>
    <w:rsid w:val="0053022A"/>
    <w:rsid w:val="00540677"/>
    <w:rsid w:val="00543FE4"/>
    <w:rsid w:val="00546C90"/>
    <w:rsid w:val="00552667"/>
    <w:rsid w:val="0055423B"/>
    <w:rsid w:val="00560F9C"/>
    <w:rsid w:val="00563B1E"/>
    <w:rsid w:val="005649D4"/>
    <w:rsid w:val="0057279F"/>
    <w:rsid w:val="00574A71"/>
    <w:rsid w:val="00574A9D"/>
    <w:rsid w:val="00576007"/>
    <w:rsid w:val="0057636A"/>
    <w:rsid w:val="005855D4"/>
    <w:rsid w:val="00591902"/>
    <w:rsid w:val="00596137"/>
    <w:rsid w:val="00596B25"/>
    <w:rsid w:val="005A62BE"/>
    <w:rsid w:val="005A7EA8"/>
    <w:rsid w:val="005B2D4F"/>
    <w:rsid w:val="005B734C"/>
    <w:rsid w:val="005C0F46"/>
    <w:rsid w:val="005C3298"/>
    <w:rsid w:val="005C7B3A"/>
    <w:rsid w:val="005D04B0"/>
    <w:rsid w:val="005E1EE4"/>
    <w:rsid w:val="005E2A3C"/>
    <w:rsid w:val="005E6F8A"/>
    <w:rsid w:val="005F4770"/>
    <w:rsid w:val="00601760"/>
    <w:rsid w:val="00614293"/>
    <w:rsid w:val="00622445"/>
    <w:rsid w:val="006251A2"/>
    <w:rsid w:val="00630DEB"/>
    <w:rsid w:val="0063513B"/>
    <w:rsid w:val="00645D4B"/>
    <w:rsid w:val="006460A4"/>
    <w:rsid w:val="00654557"/>
    <w:rsid w:val="006575FE"/>
    <w:rsid w:val="006579B8"/>
    <w:rsid w:val="006602D0"/>
    <w:rsid w:val="00667068"/>
    <w:rsid w:val="00667D5B"/>
    <w:rsid w:val="0067016B"/>
    <w:rsid w:val="0068071D"/>
    <w:rsid w:val="00681303"/>
    <w:rsid w:val="006855DB"/>
    <w:rsid w:val="006907C6"/>
    <w:rsid w:val="00693738"/>
    <w:rsid w:val="00694DE2"/>
    <w:rsid w:val="00697AA5"/>
    <w:rsid w:val="006A25DD"/>
    <w:rsid w:val="006A368B"/>
    <w:rsid w:val="006A394D"/>
    <w:rsid w:val="006A75DC"/>
    <w:rsid w:val="006B2947"/>
    <w:rsid w:val="006B3A39"/>
    <w:rsid w:val="006B5DEA"/>
    <w:rsid w:val="006C777A"/>
    <w:rsid w:val="006D6B0E"/>
    <w:rsid w:val="006D6BB2"/>
    <w:rsid w:val="006E4B6D"/>
    <w:rsid w:val="006F0232"/>
    <w:rsid w:val="006F1665"/>
    <w:rsid w:val="006F2932"/>
    <w:rsid w:val="006F2AAC"/>
    <w:rsid w:val="00700080"/>
    <w:rsid w:val="00702ED0"/>
    <w:rsid w:val="00706986"/>
    <w:rsid w:val="007074E5"/>
    <w:rsid w:val="00710805"/>
    <w:rsid w:val="00730CAD"/>
    <w:rsid w:val="00731E86"/>
    <w:rsid w:val="007373BC"/>
    <w:rsid w:val="007407A4"/>
    <w:rsid w:val="00744E1F"/>
    <w:rsid w:val="00747394"/>
    <w:rsid w:val="00747539"/>
    <w:rsid w:val="007477CA"/>
    <w:rsid w:val="00750DC4"/>
    <w:rsid w:val="0075144F"/>
    <w:rsid w:val="00755C13"/>
    <w:rsid w:val="0076421B"/>
    <w:rsid w:val="0077533C"/>
    <w:rsid w:val="00780584"/>
    <w:rsid w:val="00782445"/>
    <w:rsid w:val="00787063"/>
    <w:rsid w:val="00792E76"/>
    <w:rsid w:val="00794A2B"/>
    <w:rsid w:val="007A390F"/>
    <w:rsid w:val="007A3951"/>
    <w:rsid w:val="007A3A26"/>
    <w:rsid w:val="007A4739"/>
    <w:rsid w:val="007A5CDA"/>
    <w:rsid w:val="007A6BE3"/>
    <w:rsid w:val="007B4756"/>
    <w:rsid w:val="007C2DA5"/>
    <w:rsid w:val="007D0BA8"/>
    <w:rsid w:val="007D0FA4"/>
    <w:rsid w:val="007D7117"/>
    <w:rsid w:val="007E0956"/>
    <w:rsid w:val="007E347E"/>
    <w:rsid w:val="007E601F"/>
    <w:rsid w:val="007F01B7"/>
    <w:rsid w:val="007F3304"/>
    <w:rsid w:val="007F4535"/>
    <w:rsid w:val="008022F0"/>
    <w:rsid w:val="008031DF"/>
    <w:rsid w:val="00813ED5"/>
    <w:rsid w:val="0081403F"/>
    <w:rsid w:val="008245C6"/>
    <w:rsid w:val="00825312"/>
    <w:rsid w:val="00830FCD"/>
    <w:rsid w:val="008328B8"/>
    <w:rsid w:val="008363AE"/>
    <w:rsid w:val="00845909"/>
    <w:rsid w:val="008500BA"/>
    <w:rsid w:val="0085112D"/>
    <w:rsid w:val="0085181B"/>
    <w:rsid w:val="00854F12"/>
    <w:rsid w:val="00867E79"/>
    <w:rsid w:val="008722B0"/>
    <w:rsid w:val="00874269"/>
    <w:rsid w:val="00883EAC"/>
    <w:rsid w:val="008853ED"/>
    <w:rsid w:val="00891EDF"/>
    <w:rsid w:val="00893CF3"/>
    <w:rsid w:val="0089402E"/>
    <w:rsid w:val="0089557D"/>
    <w:rsid w:val="008A3F1F"/>
    <w:rsid w:val="008A51E1"/>
    <w:rsid w:val="008A64A3"/>
    <w:rsid w:val="008B71DF"/>
    <w:rsid w:val="008C30D1"/>
    <w:rsid w:val="008C4625"/>
    <w:rsid w:val="008C7172"/>
    <w:rsid w:val="008D2F7A"/>
    <w:rsid w:val="008D7496"/>
    <w:rsid w:val="008D7CFC"/>
    <w:rsid w:val="008D7F84"/>
    <w:rsid w:val="008E555D"/>
    <w:rsid w:val="008E58FB"/>
    <w:rsid w:val="008E71D2"/>
    <w:rsid w:val="008F2158"/>
    <w:rsid w:val="00901BC5"/>
    <w:rsid w:val="00901FB9"/>
    <w:rsid w:val="00904E1C"/>
    <w:rsid w:val="00910F43"/>
    <w:rsid w:val="0091519E"/>
    <w:rsid w:val="00920341"/>
    <w:rsid w:val="0092308F"/>
    <w:rsid w:val="009252CD"/>
    <w:rsid w:val="00925D11"/>
    <w:rsid w:val="00926576"/>
    <w:rsid w:val="00937D89"/>
    <w:rsid w:val="009463D4"/>
    <w:rsid w:val="00962538"/>
    <w:rsid w:val="00962A3F"/>
    <w:rsid w:val="00963BDF"/>
    <w:rsid w:val="00970D46"/>
    <w:rsid w:val="00971EE4"/>
    <w:rsid w:val="0097663C"/>
    <w:rsid w:val="00982118"/>
    <w:rsid w:val="00993F4D"/>
    <w:rsid w:val="009971C1"/>
    <w:rsid w:val="009A056C"/>
    <w:rsid w:val="009A106D"/>
    <w:rsid w:val="009B154C"/>
    <w:rsid w:val="009B2A55"/>
    <w:rsid w:val="009B553D"/>
    <w:rsid w:val="009B6507"/>
    <w:rsid w:val="009B66AD"/>
    <w:rsid w:val="009C4108"/>
    <w:rsid w:val="009C4185"/>
    <w:rsid w:val="009C5108"/>
    <w:rsid w:val="009C5D44"/>
    <w:rsid w:val="009C6EF0"/>
    <w:rsid w:val="009D1C08"/>
    <w:rsid w:val="009D5ECB"/>
    <w:rsid w:val="009D6D82"/>
    <w:rsid w:val="009E19B5"/>
    <w:rsid w:val="009E4AC3"/>
    <w:rsid w:val="009E546F"/>
    <w:rsid w:val="009E79CD"/>
    <w:rsid w:val="009F549C"/>
    <w:rsid w:val="009F5CFA"/>
    <w:rsid w:val="009F629D"/>
    <w:rsid w:val="00A034CC"/>
    <w:rsid w:val="00A040BE"/>
    <w:rsid w:val="00A101EA"/>
    <w:rsid w:val="00A10A00"/>
    <w:rsid w:val="00A13435"/>
    <w:rsid w:val="00A26201"/>
    <w:rsid w:val="00A27869"/>
    <w:rsid w:val="00A32914"/>
    <w:rsid w:val="00A46472"/>
    <w:rsid w:val="00A6322E"/>
    <w:rsid w:val="00A6520A"/>
    <w:rsid w:val="00A6797A"/>
    <w:rsid w:val="00A7419F"/>
    <w:rsid w:val="00A7471D"/>
    <w:rsid w:val="00A76602"/>
    <w:rsid w:val="00A81CCB"/>
    <w:rsid w:val="00A85140"/>
    <w:rsid w:val="00A85BDD"/>
    <w:rsid w:val="00A9408D"/>
    <w:rsid w:val="00A9673F"/>
    <w:rsid w:val="00A96A00"/>
    <w:rsid w:val="00A96A78"/>
    <w:rsid w:val="00AA0182"/>
    <w:rsid w:val="00AA10E5"/>
    <w:rsid w:val="00AA2E38"/>
    <w:rsid w:val="00AB185D"/>
    <w:rsid w:val="00AB34FB"/>
    <w:rsid w:val="00AB44D1"/>
    <w:rsid w:val="00AC7B85"/>
    <w:rsid w:val="00AD13A4"/>
    <w:rsid w:val="00AD2F2A"/>
    <w:rsid w:val="00AD4F99"/>
    <w:rsid w:val="00AD5CC7"/>
    <w:rsid w:val="00AD6558"/>
    <w:rsid w:val="00AE2A6A"/>
    <w:rsid w:val="00AE3365"/>
    <w:rsid w:val="00AF01BA"/>
    <w:rsid w:val="00AF588F"/>
    <w:rsid w:val="00AF7585"/>
    <w:rsid w:val="00B027A0"/>
    <w:rsid w:val="00B05964"/>
    <w:rsid w:val="00B05C81"/>
    <w:rsid w:val="00B065FA"/>
    <w:rsid w:val="00B06837"/>
    <w:rsid w:val="00B07491"/>
    <w:rsid w:val="00B10075"/>
    <w:rsid w:val="00B1009D"/>
    <w:rsid w:val="00B221E9"/>
    <w:rsid w:val="00B254E9"/>
    <w:rsid w:val="00B2786C"/>
    <w:rsid w:val="00B32EDD"/>
    <w:rsid w:val="00B335C2"/>
    <w:rsid w:val="00B40761"/>
    <w:rsid w:val="00B4270E"/>
    <w:rsid w:val="00B43D90"/>
    <w:rsid w:val="00B4699A"/>
    <w:rsid w:val="00B531A7"/>
    <w:rsid w:val="00B56703"/>
    <w:rsid w:val="00B6230C"/>
    <w:rsid w:val="00B6283F"/>
    <w:rsid w:val="00B6295E"/>
    <w:rsid w:val="00B63566"/>
    <w:rsid w:val="00B6363E"/>
    <w:rsid w:val="00B73639"/>
    <w:rsid w:val="00B76849"/>
    <w:rsid w:val="00B76DAE"/>
    <w:rsid w:val="00B76E2D"/>
    <w:rsid w:val="00B82135"/>
    <w:rsid w:val="00B95E52"/>
    <w:rsid w:val="00B962D9"/>
    <w:rsid w:val="00BA0288"/>
    <w:rsid w:val="00BA3992"/>
    <w:rsid w:val="00BB03C3"/>
    <w:rsid w:val="00BB0475"/>
    <w:rsid w:val="00BB3FC9"/>
    <w:rsid w:val="00BC23D9"/>
    <w:rsid w:val="00BC3082"/>
    <w:rsid w:val="00BC4F6F"/>
    <w:rsid w:val="00BC507D"/>
    <w:rsid w:val="00BC5F03"/>
    <w:rsid w:val="00BC7D11"/>
    <w:rsid w:val="00BD0269"/>
    <w:rsid w:val="00BD153F"/>
    <w:rsid w:val="00BD18E0"/>
    <w:rsid w:val="00BD4DAE"/>
    <w:rsid w:val="00BD77CE"/>
    <w:rsid w:val="00BD7F0B"/>
    <w:rsid w:val="00BE14A9"/>
    <w:rsid w:val="00BE2878"/>
    <w:rsid w:val="00BF30A8"/>
    <w:rsid w:val="00C03331"/>
    <w:rsid w:val="00C0570A"/>
    <w:rsid w:val="00C130BB"/>
    <w:rsid w:val="00C1628F"/>
    <w:rsid w:val="00C22EB7"/>
    <w:rsid w:val="00C23BAD"/>
    <w:rsid w:val="00C337EF"/>
    <w:rsid w:val="00C34E60"/>
    <w:rsid w:val="00C40474"/>
    <w:rsid w:val="00C42350"/>
    <w:rsid w:val="00C47343"/>
    <w:rsid w:val="00C629CB"/>
    <w:rsid w:val="00C66DD1"/>
    <w:rsid w:val="00C80FDA"/>
    <w:rsid w:val="00C82219"/>
    <w:rsid w:val="00C86E35"/>
    <w:rsid w:val="00CA458D"/>
    <w:rsid w:val="00CA685D"/>
    <w:rsid w:val="00CB003D"/>
    <w:rsid w:val="00CB48FD"/>
    <w:rsid w:val="00CB6D0E"/>
    <w:rsid w:val="00CC111E"/>
    <w:rsid w:val="00CC4271"/>
    <w:rsid w:val="00CC66AC"/>
    <w:rsid w:val="00CE70F3"/>
    <w:rsid w:val="00CF25C4"/>
    <w:rsid w:val="00CF3FFA"/>
    <w:rsid w:val="00D022DC"/>
    <w:rsid w:val="00D05247"/>
    <w:rsid w:val="00D06377"/>
    <w:rsid w:val="00D148DC"/>
    <w:rsid w:val="00D15E42"/>
    <w:rsid w:val="00D16875"/>
    <w:rsid w:val="00D23068"/>
    <w:rsid w:val="00D30BFB"/>
    <w:rsid w:val="00D33D1B"/>
    <w:rsid w:val="00D368C3"/>
    <w:rsid w:val="00D374FD"/>
    <w:rsid w:val="00D41C91"/>
    <w:rsid w:val="00D4382C"/>
    <w:rsid w:val="00D4467C"/>
    <w:rsid w:val="00D457CA"/>
    <w:rsid w:val="00D50E35"/>
    <w:rsid w:val="00D54419"/>
    <w:rsid w:val="00D61203"/>
    <w:rsid w:val="00D62259"/>
    <w:rsid w:val="00D652AF"/>
    <w:rsid w:val="00D6762D"/>
    <w:rsid w:val="00D73541"/>
    <w:rsid w:val="00D95864"/>
    <w:rsid w:val="00D96666"/>
    <w:rsid w:val="00DA1E54"/>
    <w:rsid w:val="00DB0E8A"/>
    <w:rsid w:val="00DB36F2"/>
    <w:rsid w:val="00DC2FCD"/>
    <w:rsid w:val="00DC400E"/>
    <w:rsid w:val="00DE3263"/>
    <w:rsid w:val="00DE3657"/>
    <w:rsid w:val="00DE790D"/>
    <w:rsid w:val="00DF0EB2"/>
    <w:rsid w:val="00DF197B"/>
    <w:rsid w:val="00DF60B1"/>
    <w:rsid w:val="00E04409"/>
    <w:rsid w:val="00E045BF"/>
    <w:rsid w:val="00E06B96"/>
    <w:rsid w:val="00E10306"/>
    <w:rsid w:val="00E1363D"/>
    <w:rsid w:val="00E22020"/>
    <w:rsid w:val="00E24179"/>
    <w:rsid w:val="00E26798"/>
    <w:rsid w:val="00E27BE7"/>
    <w:rsid w:val="00E27C04"/>
    <w:rsid w:val="00E36604"/>
    <w:rsid w:val="00E45450"/>
    <w:rsid w:val="00E47DA9"/>
    <w:rsid w:val="00E51202"/>
    <w:rsid w:val="00E55308"/>
    <w:rsid w:val="00E57DDE"/>
    <w:rsid w:val="00E70C8F"/>
    <w:rsid w:val="00E729F4"/>
    <w:rsid w:val="00E72D6E"/>
    <w:rsid w:val="00E74F41"/>
    <w:rsid w:val="00E826B9"/>
    <w:rsid w:val="00E82FF7"/>
    <w:rsid w:val="00E83C31"/>
    <w:rsid w:val="00E849A8"/>
    <w:rsid w:val="00E855E9"/>
    <w:rsid w:val="00E90594"/>
    <w:rsid w:val="00E93706"/>
    <w:rsid w:val="00E93F80"/>
    <w:rsid w:val="00E95052"/>
    <w:rsid w:val="00EA0799"/>
    <w:rsid w:val="00EA476D"/>
    <w:rsid w:val="00EB35C9"/>
    <w:rsid w:val="00EB4724"/>
    <w:rsid w:val="00EB732C"/>
    <w:rsid w:val="00ED06AD"/>
    <w:rsid w:val="00ED6C85"/>
    <w:rsid w:val="00EE1A5D"/>
    <w:rsid w:val="00EE25F1"/>
    <w:rsid w:val="00EF0170"/>
    <w:rsid w:val="00EF4AE2"/>
    <w:rsid w:val="00EF4F77"/>
    <w:rsid w:val="00EF7E3F"/>
    <w:rsid w:val="00F0283F"/>
    <w:rsid w:val="00F04F8D"/>
    <w:rsid w:val="00F120C7"/>
    <w:rsid w:val="00F156C5"/>
    <w:rsid w:val="00F20CD1"/>
    <w:rsid w:val="00F2791B"/>
    <w:rsid w:val="00F30CD9"/>
    <w:rsid w:val="00F313CC"/>
    <w:rsid w:val="00F31B67"/>
    <w:rsid w:val="00F438E0"/>
    <w:rsid w:val="00F515D1"/>
    <w:rsid w:val="00F51928"/>
    <w:rsid w:val="00F555B2"/>
    <w:rsid w:val="00F55E69"/>
    <w:rsid w:val="00F6121C"/>
    <w:rsid w:val="00F6703B"/>
    <w:rsid w:val="00F71658"/>
    <w:rsid w:val="00F71DC2"/>
    <w:rsid w:val="00F71E28"/>
    <w:rsid w:val="00F74F88"/>
    <w:rsid w:val="00F76022"/>
    <w:rsid w:val="00F8186C"/>
    <w:rsid w:val="00F83822"/>
    <w:rsid w:val="00F9052D"/>
    <w:rsid w:val="00FB09FA"/>
    <w:rsid w:val="00FB3EC1"/>
    <w:rsid w:val="00FB6B76"/>
    <w:rsid w:val="00FB70F3"/>
    <w:rsid w:val="00FC10F5"/>
    <w:rsid w:val="00FC4A64"/>
    <w:rsid w:val="00FC5C9E"/>
    <w:rsid w:val="00FD0FA9"/>
    <w:rsid w:val="00FD2EAF"/>
    <w:rsid w:val="00FD6328"/>
    <w:rsid w:val="00FD6C15"/>
    <w:rsid w:val="00FD6C61"/>
    <w:rsid w:val="00FD7D3E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B7D3D"/>
  <w15:docId w15:val="{B875C525-9F01-4807-9422-3631E3E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D72"/>
  </w:style>
  <w:style w:type="paragraph" w:styleId="Nagwek5">
    <w:name w:val="heading 5"/>
    <w:basedOn w:val="Normalny"/>
    <w:next w:val="Normalny"/>
    <w:link w:val="Nagwek5Znak"/>
    <w:qFormat/>
    <w:rsid w:val="00963BDF"/>
    <w:pPr>
      <w:numPr>
        <w:ilvl w:val="4"/>
        <w:numId w:val="38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013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013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013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530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dresat stanowisko,CW_Lista,Obiekt,List Paragraph1,Bulleted list,Akapit z listą5,Odstavec,lp1,Preambuła,Colorful Shading - Accent 31,Light List - Accent 51,List Paragraph,Podsis rysunku"/>
    <w:basedOn w:val="Normalny"/>
    <w:link w:val="AkapitzlistZnak"/>
    <w:uiPriority w:val="34"/>
    <w:qFormat/>
    <w:rsid w:val="007A3A2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5F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F7585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58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A2"/>
  </w:style>
  <w:style w:type="paragraph" w:styleId="Stopka">
    <w:name w:val="footer"/>
    <w:basedOn w:val="Normalny"/>
    <w:link w:val="StopkaZnak"/>
    <w:uiPriority w:val="99"/>
    <w:unhideWhenUsed/>
    <w:rsid w:val="0062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A2"/>
  </w:style>
  <w:style w:type="paragraph" w:styleId="Tekstpodstawowywcity2">
    <w:name w:val="Body Text Indent 2"/>
    <w:basedOn w:val="Normalny"/>
    <w:link w:val="Tekstpodstawowywcity2Znak"/>
    <w:rsid w:val="00D45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7CA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dresat stanowisko Znak,CW_Lista Znak,Obiekt Znak,List Paragraph1 Znak,Bulleted list Znak,Akapit z listą5 Znak,Odstavec Znak,lp1 Znak,Preambuła Znak,Colorful Shading - Accent 31 Znak,Light List - Accent 51 Znak,List Paragraph Znak"/>
    <w:basedOn w:val="Domylnaczcionkaakapitu"/>
    <w:link w:val="Akapitzlist"/>
    <w:uiPriority w:val="34"/>
    <w:qFormat/>
    <w:rsid w:val="00B335C2"/>
    <w:rPr>
      <w:rFonts w:ascii="Calibri" w:eastAsia="Calibri" w:hAnsi="Calibri" w:cs="Times New Roman"/>
    </w:rPr>
  </w:style>
  <w:style w:type="paragraph" w:customStyle="1" w:styleId="doc-ti">
    <w:name w:val="doc-ti"/>
    <w:basedOn w:val="Normalny"/>
    <w:rsid w:val="00E8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05247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963BDF"/>
    <w:rPr>
      <w:rFonts w:ascii="Times New Roman" w:eastAsia="Times New Roman" w:hAnsi="Times New Roman" w:cs="Times New Roman"/>
      <w:b/>
      <w:bCs/>
      <w:i/>
      <w:iCs/>
      <w:sz w:val="26"/>
      <w:szCs w:val="26"/>
      <w:u w:color="000000"/>
      <w:lang w:eastAsia="ar-SA"/>
    </w:rPr>
  </w:style>
  <w:style w:type="numbering" w:customStyle="1" w:styleId="Zaimportowanystyl1">
    <w:name w:val="Zaimportowany styl 1"/>
    <w:rsid w:val="00963BDF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c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kpc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pub@kpc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kpc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57C10-B985-420A-AE4B-387CB869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2791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158</cp:revision>
  <cp:lastPrinted>2022-10-17T11:53:00Z</cp:lastPrinted>
  <dcterms:created xsi:type="dcterms:W3CDTF">2021-08-31T06:42:00Z</dcterms:created>
  <dcterms:modified xsi:type="dcterms:W3CDTF">2022-11-14T10:42:00Z</dcterms:modified>
</cp:coreProperties>
</file>